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FCA" w:rsidRPr="00590FCA" w:rsidRDefault="00F43418" w:rsidP="0074032B">
      <w:pPr>
        <w:jc w:val="right"/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94995" cy="731520"/>
            <wp:effectExtent l="19050" t="0" r="0" b="0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-72" w:type="dxa"/>
        <w:tblLayout w:type="fixed"/>
        <w:tblLook w:val="01E0"/>
      </w:tblPr>
      <w:tblGrid>
        <w:gridCol w:w="10260"/>
      </w:tblGrid>
      <w:tr w:rsidR="00714E18" w:rsidRPr="003976B2">
        <w:trPr>
          <w:trHeight w:val="248"/>
        </w:trPr>
        <w:tc>
          <w:tcPr>
            <w:tcW w:w="10260" w:type="dxa"/>
          </w:tcPr>
          <w:p w:rsidR="00714E18" w:rsidRPr="009C09C9" w:rsidRDefault="00714E18" w:rsidP="00714E18">
            <w:pPr>
              <w:pStyle w:val="a3"/>
              <w:ind w:left="0"/>
              <w:jc w:val="center"/>
              <w:rPr>
                <w:b/>
                <w:sz w:val="36"/>
                <w:szCs w:val="36"/>
              </w:rPr>
            </w:pPr>
            <w:r w:rsidRPr="009C09C9">
              <w:rPr>
                <w:b/>
                <w:sz w:val="36"/>
                <w:szCs w:val="36"/>
              </w:rPr>
              <w:t>Департамент финансов</w:t>
            </w:r>
          </w:p>
          <w:p w:rsidR="00714E18" w:rsidRPr="009C09C9" w:rsidRDefault="00714E18" w:rsidP="00714E18">
            <w:pPr>
              <w:pStyle w:val="a3"/>
              <w:jc w:val="center"/>
              <w:rPr>
                <w:b/>
                <w:sz w:val="36"/>
                <w:szCs w:val="36"/>
              </w:rPr>
            </w:pPr>
            <w:r w:rsidRPr="009C09C9">
              <w:rPr>
                <w:b/>
                <w:sz w:val="36"/>
                <w:szCs w:val="36"/>
              </w:rPr>
              <w:t>администрации городского округа город Бор</w:t>
            </w:r>
          </w:p>
          <w:p w:rsidR="00714E18" w:rsidRPr="009C09C9" w:rsidRDefault="00714E18" w:rsidP="00714E18">
            <w:pPr>
              <w:pStyle w:val="a3"/>
              <w:jc w:val="center"/>
              <w:rPr>
                <w:b/>
                <w:sz w:val="36"/>
                <w:szCs w:val="36"/>
              </w:rPr>
            </w:pPr>
            <w:r w:rsidRPr="009C09C9">
              <w:rPr>
                <w:b/>
                <w:sz w:val="36"/>
                <w:szCs w:val="36"/>
              </w:rPr>
              <w:t>Нижегородской области</w:t>
            </w:r>
          </w:p>
          <w:p w:rsidR="009C09C9" w:rsidRDefault="009C09C9" w:rsidP="00714E18">
            <w:pPr>
              <w:ind w:right="34"/>
              <w:jc w:val="center"/>
              <w:rPr>
                <w:szCs w:val="28"/>
              </w:rPr>
            </w:pPr>
          </w:p>
          <w:p w:rsidR="00714E18" w:rsidRPr="009C09C9" w:rsidRDefault="00714E18" w:rsidP="00714E18">
            <w:pPr>
              <w:ind w:right="34"/>
              <w:jc w:val="center"/>
              <w:rPr>
                <w:szCs w:val="28"/>
              </w:rPr>
            </w:pPr>
            <w:r w:rsidRPr="009C09C9">
              <w:rPr>
                <w:szCs w:val="28"/>
              </w:rPr>
              <w:t>606440 Нижегородская область, г. Бор, ул. Ленина, 97</w:t>
            </w:r>
          </w:p>
          <w:p w:rsidR="00714E18" w:rsidRPr="00911D25" w:rsidRDefault="00714E18" w:rsidP="00714E18">
            <w:pPr>
              <w:ind w:right="34"/>
              <w:jc w:val="center"/>
              <w:rPr>
                <w:sz w:val="24"/>
                <w:szCs w:val="24"/>
                <w:lang w:val="en-US"/>
              </w:rPr>
            </w:pPr>
            <w:r w:rsidRPr="009C09C9">
              <w:rPr>
                <w:szCs w:val="28"/>
              </w:rPr>
              <w:t>тел</w:t>
            </w:r>
            <w:r w:rsidRPr="00911D25">
              <w:rPr>
                <w:szCs w:val="28"/>
                <w:lang w:val="en-US"/>
              </w:rPr>
              <w:t>.(83159) 2-18-60,</w:t>
            </w:r>
            <w:r w:rsidRPr="009C09C9">
              <w:rPr>
                <w:szCs w:val="28"/>
              </w:rPr>
              <w:t>факс</w:t>
            </w:r>
            <w:r w:rsidRPr="00911D25">
              <w:rPr>
                <w:szCs w:val="28"/>
                <w:lang w:val="en-US"/>
              </w:rPr>
              <w:t xml:space="preserve"> 2-12-60</w:t>
            </w:r>
            <w:r w:rsidRPr="00911D25">
              <w:rPr>
                <w:sz w:val="24"/>
                <w:szCs w:val="24"/>
                <w:lang w:val="en-US"/>
              </w:rPr>
              <w:t xml:space="preserve"> </w:t>
            </w:r>
            <w:r w:rsidR="009C09C9">
              <w:rPr>
                <w:lang w:val="en-US"/>
              </w:rPr>
              <w:t>E</w:t>
            </w:r>
            <w:r w:rsidR="009C09C9" w:rsidRPr="00911D25">
              <w:rPr>
                <w:lang w:val="en-US"/>
              </w:rPr>
              <w:t>-</w:t>
            </w:r>
            <w:r w:rsidR="009C09C9">
              <w:rPr>
                <w:lang w:val="en-US"/>
              </w:rPr>
              <w:t>mail</w:t>
            </w:r>
            <w:r w:rsidR="009C09C9" w:rsidRPr="00911D25">
              <w:rPr>
                <w:lang w:val="en-US"/>
              </w:rPr>
              <w:t xml:space="preserve">: </w:t>
            </w:r>
            <w:r w:rsidR="009C09C9">
              <w:rPr>
                <w:lang w:val="en-US"/>
              </w:rPr>
              <w:t>official</w:t>
            </w:r>
            <w:r w:rsidR="009C09C9" w:rsidRPr="00911D25">
              <w:rPr>
                <w:lang w:val="en-US"/>
              </w:rPr>
              <w:t xml:space="preserve">@ </w:t>
            </w:r>
            <w:r w:rsidR="009C09C9" w:rsidRPr="005711CF">
              <w:rPr>
                <w:lang w:val="en-US"/>
              </w:rPr>
              <w:t>bor</w:t>
            </w:r>
            <w:r w:rsidR="009C09C9" w:rsidRPr="00911D25">
              <w:rPr>
                <w:lang w:val="en-US"/>
              </w:rPr>
              <w:t>-</w:t>
            </w:r>
            <w:r w:rsidR="009C09C9" w:rsidRPr="005711CF">
              <w:rPr>
                <w:lang w:val="en-US"/>
              </w:rPr>
              <w:t>fin</w:t>
            </w:r>
            <w:r w:rsidR="009C09C9" w:rsidRPr="00911D25">
              <w:rPr>
                <w:lang w:val="en-US"/>
              </w:rPr>
              <w:t>.</w:t>
            </w:r>
            <w:r w:rsidR="009C09C9">
              <w:rPr>
                <w:lang w:val="en-US"/>
              </w:rPr>
              <w:t>ru</w:t>
            </w:r>
            <w:r w:rsidR="009C09C9" w:rsidRPr="00911D25">
              <w:rPr>
                <w:sz w:val="24"/>
                <w:szCs w:val="24"/>
                <w:lang w:val="en-US"/>
              </w:rPr>
              <w:t xml:space="preserve"> </w:t>
            </w:r>
          </w:p>
          <w:p w:rsidR="00714E18" w:rsidRPr="00911D25" w:rsidRDefault="00714E18" w:rsidP="009A1402">
            <w:pPr>
              <w:jc w:val="both"/>
              <w:rPr>
                <w:b/>
                <w:szCs w:val="28"/>
                <w:lang w:val="en-US"/>
              </w:rPr>
            </w:pPr>
          </w:p>
        </w:tc>
      </w:tr>
    </w:tbl>
    <w:p w:rsidR="009A1402" w:rsidRPr="00911D25" w:rsidRDefault="009A1402">
      <w:pPr>
        <w:tabs>
          <w:tab w:val="left" w:pos="3174"/>
        </w:tabs>
        <w:jc w:val="center"/>
        <w:rPr>
          <w:b/>
          <w:spacing w:val="80"/>
          <w:szCs w:val="28"/>
          <w:lang w:val="en-US"/>
        </w:rPr>
      </w:pPr>
    </w:p>
    <w:p w:rsidR="00906836" w:rsidRPr="00FE01D1" w:rsidRDefault="00906836">
      <w:pPr>
        <w:tabs>
          <w:tab w:val="left" w:pos="3174"/>
        </w:tabs>
        <w:jc w:val="center"/>
        <w:rPr>
          <w:b/>
          <w:spacing w:val="80"/>
          <w:sz w:val="36"/>
          <w:szCs w:val="36"/>
        </w:rPr>
      </w:pPr>
      <w:r w:rsidRPr="00FE01D1">
        <w:rPr>
          <w:b/>
          <w:spacing w:val="80"/>
          <w:sz w:val="36"/>
          <w:szCs w:val="36"/>
        </w:rPr>
        <w:t>ПРИКАЗ</w:t>
      </w:r>
    </w:p>
    <w:p w:rsidR="00906836" w:rsidRDefault="00906836">
      <w:pPr>
        <w:tabs>
          <w:tab w:val="left" w:pos="3174"/>
        </w:tabs>
        <w:rPr>
          <w:b/>
        </w:rPr>
      </w:pPr>
    </w:p>
    <w:p w:rsidR="00906836" w:rsidRPr="00FE01D1" w:rsidRDefault="0051039D">
      <w:pPr>
        <w:pStyle w:val="a5"/>
        <w:tabs>
          <w:tab w:val="clear" w:pos="4677"/>
          <w:tab w:val="clear" w:pos="9355"/>
          <w:tab w:val="left" w:pos="3174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4336AC">
        <w:rPr>
          <w:b/>
          <w:sz w:val="32"/>
          <w:szCs w:val="32"/>
        </w:rPr>
        <w:t>28</w:t>
      </w:r>
      <w:r w:rsidR="000431D5">
        <w:rPr>
          <w:b/>
          <w:sz w:val="32"/>
          <w:szCs w:val="32"/>
        </w:rPr>
        <w:t xml:space="preserve"> </w:t>
      </w:r>
      <w:r w:rsidR="004336A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«</w:t>
      </w:r>
      <w:r w:rsidR="00906836" w:rsidRPr="00FE01D1">
        <w:rPr>
          <w:b/>
          <w:sz w:val="32"/>
          <w:szCs w:val="32"/>
        </w:rPr>
        <w:t xml:space="preserve"> </w:t>
      </w:r>
      <w:r w:rsidR="006A637C" w:rsidRPr="00FE01D1">
        <w:rPr>
          <w:b/>
          <w:sz w:val="32"/>
          <w:szCs w:val="32"/>
        </w:rPr>
        <w:t xml:space="preserve"> </w:t>
      </w:r>
      <w:r w:rsidR="004336AC">
        <w:rPr>
          <w:b/>
          <w:sz w:val="32"/>
          <w:szCs w:val="32"/>
        </w:rPr>
        <w:t>декабря</w:t>
      </w:r>
      <w:r w:rsidR="006A637C" w:rsidRPr="00FE01D1">
        <w:rPr>
          <w:b/>
          <w:sz w:val="32"/>
          <w:szCs w:val="32"/>
        </w:rPr>
        <w:t xml:space="preserve"> </w:t>
      </w:r>
      <w:r w:rsidR="009C09C9" w:rsidRPr="00FE01D1">
        <w:rPr>
          <w:b/>
          <w:sz w:val="32"/>
          <w:szCs w:val="32"/>
        </w:rPr>
        <w:t xml:space="preserve"> </w:t>
      </w:r>
      <w:r w:rsidR="00906836" w:rsidRPr="00FE01D1">
        <w:rPr>
          <w:b/>
          <w:sz w:val="32"/>
          <w:szCs w:val="32"/>
        </w:rPr>
        <w:t>20</w:t>
      </w:r>
      <w:r w:rsidR="009C09C9" w:rsidRPr="00FE01D1">
        <w:rPr>
          <w:b/>
          <w:sz w:val="32"/>
          <w:szCs w:val="32"/>
        </w:rPr>
        <w:t>2</w:t>
      </w:r>
      <w:r w:rsidR="000431D5">
        <w:rPr>
          <w:b/>
          <w:sz w:val="32"/>
          <w:szCs w:val="32"/>
        </w:rPr>
        <w:t>4</w:t>
      </w:r>
      <w:r w:rsidR="00056E1D" w:rsidRPr="00FE01D1">
        <w:rPr>
          <w:b/>
          <w:sz w:val="32"/>
          <w:szCs w:val="32"/>
        </w:rPr>
        <w:t xml:space="preserve">  </w:t>
      </w:r>
      <w:r w:rsidR="00906836" w:rsidRPr="00FE01D1">
        <w:rPr>
          <w:b/>
          <w:sz w:val="32"/>
          <w:szCs w:val="32"/>
        </w:rPr>
        <w:t xml:space="preserve">г.                                      </w:t>
      </w:r>
      <w:r w:rsidR="0064115B" w:rsidRPr="00FE01D1">
        <w:rPr>
          <w:b/>
          <w:sz w:val="32"/>
          <w:szCs w:val="32"/>
        </w:rPr>
        <w:t xml:space="preserve">             </w:t>
      </w:r>
      <w:r w:rsidR="00906836" w:rsidRPr="00FE01D1">
        <w:rPr>
          <w:b/>
          <w:sz w:val="32"/>
          <w:szCs w:val="32"/>
        </w:rPr>
        <w:t xml:space="preserve">           №</w:t>
      </w:r>
      <w:r w:rsidR="004336AC">
        <w:rPr>
          <w:b/>
          <w:sz w:val="32"/>
          <w:szCs w:val="32"/>
        </w:rPr>
        <w:t xml:space="preserve"> </w:t>
      </w:r>
      <w:r w:rsidR="001A2C63" w:rsidRPr="00FE01D1">
        <w:rPr>
          <w:b/>
          <w:sz w:val="32"/>
          <w:szCs w:val="32"/>
        </w:rPr>
        <w:t xml:space="preserve"> </w:t>
      </w:r>
      <w:r w:rsidR="003976B2">
        <w:rPr>
          <w:b/>
          <w:sz w:val="32"/>
          <w:szCs w:val="32"/>
        </w:rPr>
        <w:t>115н</w:t>
      </w:r>
      <w:r w:rsidR="00AB397E" w:rsidRPr="00FE01D1">
        <w:rPr>
          <w:b/>
          <w:sz w:val="32"/>
          <w:szCs w:val="32"/>
          <w:u w:val="single"/>
        </w:rPr>
        <w:t xml:space="preserve">    </w:t>
      </w:r>
    </w:p>
    <w:p w:rsidR="00906836" w:rsidRPr="00FE01D1" w:rsidRDefault="00906836">
      <w:pPr>
        <w:tabs>
          <w:tab w:val="left" w:pos="3174"/>
        </w:tabs>
        <w:rPr>
          <w:sz w:val="32"/>
          <w:szCs w:val="32"/>
        </w:rPr>
      </w:pPr>
    </w:p>
    <w:p w:rsidR="00E126EF" w:rsidRPr="00FE01D1" w:rsidRDefault="00E126EF">
      <w:pPr>
        <w:tabs>
          <w:tab w:val="left" w:pos="3174"/>
        </w:tabs>
        <w:rPr>
          <w:b/>
          <w:sz w:val="32"/>
          <w:szCs w:val="32"/>
        </w:rPr>
      </w:pPr>
    </w:p>
    <w:p w:rsidR="009C09C9" w:rsidRPr="00FE01D1" w:rsidRDefault="006A637C">
      <w:pPr>
        <w:tabs>
          <w:tab w:val="left" w:pos="3174"/>
        </w:tabs>
        <w:rPr>
          <w:b/>
          <w:sz w:val="32"/>
          <w:szCs w:val="32"/>
        </w:rPr>
      </w:pPr>
      <w:r w:rsidRPr="00FE01D1">
        <w:rPr>
          <w:b/>
          <w:sz w:val="32"/>
          <w:szCs w:val="32"/>
        </w:rPr>
        <w:t>О</w:t>
      </w:r>
      <w:r w:rsidR="009C09C9" w:rsidRPr="00FE01D1">
        <w:rPr>
          <w:b/>
          <w:sz w:val="32"/>
          <w:szCs w:val="32"/>
        </w:rPr>
        <w:t xml:space="preserve"> внесении изменений </w:t>
      </w:r>
      <w:r w:rsidR="00FE01D1">
        <w:rPr>
          <w:b/>
          <w:sz w:val="32"/>
          <w:szCs w:val="32"/>
        </w:rPr>
        <w:t xml:space="preserve"> </w:t>
      </w:r>
      <w:r w:rsidR="009C09C9" w:rsidRPr="00FE01D1">
        <w:rPr>
          <w:b/>
          <w:sz w:val="32"/>
          <w:szCs w:val="32"/>
        </w:rPr>
        <w:t>в учетную политику</w:t>
      </w:r>
    </w:p>
    <w:p w:rsidR="00E46D99" w:rsidRPr="00FE01D1" w:rsidRDefault="009C09C9">
      <w:pPr>
        <w:tabs>
          <w:tab w:val="left" w:pos="3174"/>
        </w:tabs>
        <w:rPr>
          <w:b/>
          <w:sz w:val="32"/>
          <w:szCs w:val="32"/>
        </w:rPr>
      </w:pPr>
      <w:r w:rsidRPr="00FE01D1">
        <w:rPr>
          <w:b/>
          <w:sz w:val="32"/>
          <w:szCs w:val="32"/>
        </w:rPr>
        <w:t>для целей бухгалтерского учета</w:t>
      </w:r>
      <w:r w:rsidR="00E46D99" w:rsidRPr="00FE01D1">
        <w:rPr>
          <w:b/>
          <w:sz w:val="32"/>
          <w:szCs w:val="32"/>
        </w:rPr>
        <w:t>.</w:t>
      </w:r>
    </w:p>
    <w:p w:rsidR="00282E76" w:rsidRPr="009C09C9" w:rsidRDefault="00282E76" w:rsidP="00282E76">
      <w:pPr>
        <w:tabs>
          <w:tab w:val="left" w:pos="3174"/>
        </w:tabs>
        <w:rPr>
          <w:szCs w:val="28"/>
        </w:rPr>
      </w:pPr>
    </w:p>
    <w:p w:rsidR="009C09C9" w:rsidRPr="00507EAC" w:rsidRDefault="009C09C9" w:rsidP="009C09C9">
      <w:pPr>
        <w:jc w:val="center"/>
        <w:rPr>
          <w:color w:val="000000"/>
          <w:szCs w:val="28"/>
        </w:rPr>
      </w:pPr>
    </w:p>
    <w:p w:rsidR="0051039D" w:rsidRPr="00507EAC" w:rsidRDefault="00590257" w:rsidP="0051039D">
      <w:pPr>
        <w:rPr>
          <w:color w:val="000000"/>
          <w:szCs w:val="28"/>
        </w:rPr>
      </w:pPr>
      <w:r w:rsidRPr="00507EAC">
        <w:rPr>
          <w:color w:val="000000"/>
          <w:szCs w:val="28"/>
        </w:rPr>
        <w:t xml:space="preserve"> </w:t>
      </w:r>
      <w:r w:rsidR="00050DCC">
        <w:rPr>
          <w:color w:val="000000"/>
          <w:szCs w:val="28"/>
        </w:rPr>
        <w:t xml:space="preserve">        </w:t>
      </w:r>
      <w:r w:rsidR="0051039D" w:rsidRPr="00507EAC">
        <w:rPr>
          <w:color w:val="000000"/>
          <w:szCs w:val="28"/>
        </w:rPr>
        <w:t>Во исполнение Федерального Закона от 06.12.2011 № 402-ФЗ «О бухгалтерском учете»</w:t>
      </w:r>
      <w:r w:rsidR="00507EAC">
        <w:rPr>
          <w:color w:val="000000"/>
          <w:szCs w:val="28"/>
        </w:rPr>
        <w:t xml:space="preserve">, </w:t>
      </w:r>
      <w:r w:rsidR="0051039D" w:rsidRPr="00507EAC">
        <w:rPr>
          <w:color w:val="000000"/>
          <w:szCs w:val="28"/>
        </w:rPr>
        <w:t xml:space="preserve"> Приказа Министерства финансов РФ  от 01.12.2010 № 157н, Федерального стандарта «Учетная политика, оценочные значения и ошибки», утвержденного приказом Министерства финансов РФ от 30.12.2017 № 274н</w:t>
      </w:r>
      <w:r w:rsidR="000431D5">
        <w:rPr>
          <w:color w:val="000000"/>
          <w:szCs w:val="28"/>
        </w:rPr>
        <w:t xml:space="preserve">, Письма Министерства финансов России от 1.07.2024г. № 02-06/61122 « Методические рекомендации по применению общих требований и  организации инвентаризации активов и обязательств, установленных СГС «Учетная политика» </w:t>
      </w:r>
    </w:p>
    <w:p w:rsidR="0051039D" w:rsidRPr="00935AA3" w:rsidRDefault="0051039D" w:rsidP="0051039D">
      <w:pPr>
        <w:rPr>
          <w:b/>
          <w:color w:val="000000"/>
          <w:szCs w:val="28"/>
        </w:rPr>
      </w:pPr>
      <w:r w:rsidRPr="00935AA3">
        <w:rPr>
          <w:b/>
          <w:color w:val="000000"/>
          <w:szCs w:val="28"/>
        </w:rPr>
        <w:t>ПРИКАЗЫВАЮ:</w:t>
      </w:r>
    </w:p>
    <w:p w:rsidR="0051039D" w:rsidRPr="00507EAC" w:rsidRDefault="0051039D" w:rsidP="0051039D">
      <w:pPr>
        <w:rPr>
          <w:color w:val="000000"/>
          <w:szCs w:val="28"/>
        </w:rPr>
      </w:pPr>
    </w:p>
    <w:p w:rsidR="0051039D" w:rsidRPr="00507EAC" w:rsidRDefault="003A5F36" w:rsidP="002A5967">
      <w:pPr>
        <w:pStyle w:val="ab"/>
        <w:numPr>
          <w:ilvl w:val="0"/>
          <w:numId w:val="1"/>
        </w:numPr>
        <w:rPr>
          <w:color w:val="000000"/>
          <w:szCs w:val="28"/>
        </w:rPr>
      </w:pPr>
      <w:r>
        <w:rPr>
          <w:color w:val="000000"/>
          <w:szCs w:val="28"/>
        </w:rPr>
        <w:t xml:space="preserve">    </w:t>
      </w:r>
      <w:r w:rsidR="00507EAC" w:rsidRPr="00507EAC">
        <w:rPr>
          <w:color w:val="000000"/>
          <w:szCs w:val="28"/>
        </w:rPr>
        <w:t xml:space="preserve">Внести изменения в учетную политику для целей бухгалтерского учета, утвержденную приказом </w:t>
      </w:r>
      <w:r w:rsidR="007F2C4D">
        <w:rPr>
          <w:color w:val="000000"/>
          <w:szCs w:val="28"/>
        </w:rPr>
        <w:t xml:space="preserve">и.о. </w:t>
      </w:r>
      <w:r w:rsidR="00507EAC" w:rsidRPr="00507EAC">
        <w:rPr>
          <w:color w:val="000000"/>
          <w:szCs w:val="28"/>
        </w:rPr>
        <w:t xml:space="preserve">директора Департамента финансов администрации городского округа город Бор от </w:t>
      </w:r>
      <w:r w:rsidR="000431D5">
        <w:rPr>
          <w:color w:val="000000"/>
          <w:szCs w:val="28"/>
        </w:rPr>
        <w:t>3</w:t>
      </w:r>
      <w:r w:rsidR="00507EAC" w:rsidRPr="00507EAC">
        <w:rPr>
          <w:color w:val="000000"/>
          <w:szCs w:val="28"/>
        </w:rPr>
        <w:t>0.12.2022  № 126Н, согласно приложению 1  к настоящему приказу</w:t>
      </w:r>
      <w:r w:rsidR="0051039D" w:rsidRPr="00507EAC">
        <w:rPr>
          <w:color w:val="000000"/>
          <w:szCs w:val="28"/>
        </w:rPr>
        <w:t xml:space="preserve"> и</w:t>
      </w:r>
      <w:r w:rsidR="00507EAC" w:rsidRPr="00507EAC">
        <w:rPr>
          <w:color w:val="000000"/>
          <w:szCs w:val="28"/>
        </w:rPr>
        <w:t xml:space="preserve"> </w:t>
      </w:r>
      <w:r w:rsidR="0051039D" w:rsidRPr="00507EAC">
        <w:rPr>
          <w:color w:val="000000"/>
          <w:szCs w:val="28"/>
        </w:rPr>
        <w:t>ввести е</w:t>
      </w:r>
      <w:r w:rsidR="00935AA3">
        <w:rPr>
          <w:color w:val="000000"/>
          <w:szCs w:val="28"/>
        </w:rPr>
        <w:t>е</w:t>
      </w:r>
      <w:r w:rsidR="0051039D" w:rsidRPr="00507EAC">
        <w:rPr>
          <w:color w:val="000000"/>
          <w:szCs w:val="28"/>
        </w:rPr>
        <w:t xml:space="preserve"> в действие с  01.</w:t>
      </w:r>
      <w:r w:rsidR="004336AC">
        <w:rPr>
          <w:color w:val="000000"/>
          <w:szCs w:val="28"/>
        </w:rPr>
        <w:t>0</w:t>
      </w:r>
      <w:r w:rsidR="0051039D" w:rsidRPr="00507EAC">
        <w:rPr>
          <w:color w:val="000000"/>
          <w:szCs w:val="28"/>
        </w:rPr>
        <w:t>1.202</w:t>
      </w:r>
      <w:r w:rsidR="004336AC">
        <w:rPr>
          <w:color w:val="000000"/>
          <w:szCs w:val="28"/>
        </w:rPr>
        <w:t>5</w:t>
      </w:r>
      <w:r w:rsidR="0051039D" w:rsidRPr="00507EAC">
        <w:rPr>
          <w:color w:val="000000"/>
          <w:szCs w:val="28"/>
        </w:rPr>
        <w:t>.</w:t>
      </w:r>
    </w:p>
    <w:p w:rsidR="00507EAC" w:rsidRPr="00507EAC" w:rsidRDefault="00507EAC" w:rsidP="00507EAC">
      <w:pPr>
        <w:ind w:left="360"/>
        <w:rPr>
          <w:color w:val="000000"/>
          <w:szCs w:val="28"/>
        </w:rPr>
      </w:pPr>
    </w:p>
    <w:p w:rsidR="00507EAC" w:rsidRDefault="003A5F36" w:rsidP="002A5967">
      <w:pPr>
        <w:pStyle w:val="ab"/>
        <w:numPr>
          <w:ilvl w:val="0"/>
          <w:numId w:val="1"/>
        </w:numPr>
        <w:rPr>
          <w:color w:val="000000"/>
          <w:szCs w:val="28"/>
        </w:rPr>
      </w:pPr>
      <w:r>
        <w:rPr>
          <w:color w:val="000000"/>
          <w:szCs w:val="28"/>
        </w:rPr>
        <w:t xml:space="preserve">    </w:t>
      </w:r>
      <w:r w:rsidR="0051039D" w:rsidRPr="006D3BEC">
        <w:rPr>
          <w:color w:val="000000"/>
          <w:szCs w:val="28"/>
        </w:rPr>
        <w:t>Довести до всех  подразделений Департамента финансов  документы, необходимые для обеспечения реализации учетной политики и организации бюджетного учета, документооборота, санкционирования расходов.</w:t>
      </w:r>
    </w:p>
    <w:p w:rsidR="006D3BEC" w:rsidRPr="006D3BEC" w:rsidRDefault="006D3BEC" w:rsidP="006D3BEC">
      <w:pPr>
        <w:pStyle w:val="ab"/>
        <w:rPr>
          <w:color w:val="000000"/>
          <w:szCs w:val="28"/>
        </w:rPr>
      </w:pPr>
    </w:p>
    <w:p w:rsidR="00507EAC" w:rsidRPr="003A5F36" w:rsidRDefault="003A5F36" w:rsidP="006D3BEC">
      <w:pPr>
        <w:pStyle w:val="ab"/>
        <w:numPr>
          <w:ilvl w:val="0"/>
          <w:numId w:val="1"/>
        </w:numPr>
        <w:rPr>
          <w:color w:val="000000"/>
          <w:szCs w:val="28"/>
        </w:rPr>
      </w:pPr>
      <w:r w:rsidRPr="003A5F36">
        <w:rPr>
          <w:color w:val="000000"/>
          <w:szCs w:val="28"/>
        </w:rPr>
        <w:t xml:space="preserve">    </w:t>
      </w:r>
      <w:r w:rsidR="0051039D" w:rsidRPr="003A5F36">
        <w:rPr>
          <w:color w:val="000000"/>
          <w:szCs w:val="28"/>
        </w:rPr>
        <w:t xml:space="preserve">Опубликовать основные положения учетной политики на официальном сайте </w:t>
      </w:r>
      <w:r w:rsidR="006D3BEC" w:rsidRPr="003A5F36">
        <w:rPr>
          <w:color w:val="000000"/>
          <w:szCs w:val="28"/>
        </w:rPr>
        <w:t xml:space="preserve"> Де</w:t>
      </w:r>
      <w:r w:rsidR="0051039D" w:rsidRPr="003A5F36">
        <w:rPr>
          <w:color w:val="000000"/>
          <w:szCs w:val="28"/>
        </w:rPr>
        <w:t xml:space="preserve">партамента финансов в течение10 дней с даты </w:t>
      </w:r>
      <w:r w:rsidR="00507EAC" w:rsidRPr="003A5F36">
        <w:rPr>
          <w:color w:val="000000"/>
          <w:szCs w:val="28"/>
        </w:rPr>
        <w:t xml:space="preserve"> </w:t>
      </w:r>
      <w:r w:rsidR="0051039D" w:rsidRPr="003A5F36">
        <w:rPr>
          <w:color w:val="000000"/>
          <w:szCs w:val="28"/>
        </w:rPr>
        <w:t>утверждения.</w:t>
      </w:r>
    </w:p>
    <w:p w:rsidR="00507EAC" w:rsidRPr="00507EAC" w:rsidRDefault="00507EAC" w:rsidP="00507EAC">
      <w:pPr>
        <w:rPr>
          <w:color w:val="000000"/>
          <w:szCs w:val="28"/>
        </w:rPr>
      </w:pPr>
    </w:p>
    <w:p w:rsidR="006D3BEC" w:rsidRPr="006D3BEC" w:rsidRDefault="003A5F36" w:rsidP="002A5967">
      <w:pPr>
        <w:pStyle w:val="ab"/>
        <w:numPr>
          <w:ilvl w:val="0"/>
          <w:numId w:val="2"/>
        </w:numPr>
        <w:rPr>
          <w:color w:val="000000"/>
          <w:szCs w:val="28"/>
        </w:rPr>
      </w:pPr>
      <w:r>
        <w:rPr>
          <w:color w:val="000000"/>
          <w:szCs w:val="28"/>
        </w:rPr>
        <w:t xml:space="preserve">    </w:t>
      </w:r>
      <w:r w:rsidR="00590257" w:rsidRPr="006D3BEC">
        <w:rPr>
          <w:color w:val="000000"/>
          <w:szCs w:val="28"/>
        </w:rPr>
        <w:t xml:space="preserve">Контроль за исполнением приказа возложить на главного бухгалтера </w:t>
      </w:r>
    </w:p>
    <w:p w:rsidR="00590257" w:rsidRPr="006D3BEC" w:rsidRDefault="006D3BEC" w:rsidP="006D3BEC">
      <w:pPr>
        <w:ind w:left="360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Pr="006D3BEC">
        <w:rPr>
          <w:color w:val="000000"/>
          <w:szCs w:val="28"/>
        </w:rPr>
        <w:t xml:space="preserve">    </w:t>
      </w:r>
      <w:r w:rsidR="00854B6E" w:rsidRPr="006D3BEC">
        <w:rPr>
          <w:color w:val="000000"/>
          <w:szCs w:val="28"/>
        </w:rPr>
        <w:t>Департамента финансов Е.А. Большакову.</w:t>
      </w:r>
    </w:p>
    <w:p w:rsidR="00C1352C" w:rsidRPr="00507EAC" w:rsidRDefault="00C1352C" w:rsidP="009C09C9">
      <w:pPr>
        <w:rPr>
          <w:color w:val="000000"/>
          <w:szCs w:val="28"/>
        </w:rPr>
      </w:pPr>
    </w:p>
    <w:p w:rsidR="00C1352C" w:rsidRPr="00C1352C" w:rsidRDefault="00C1352C" w:rsidP="009C09C9">
      <w:pPr>
        <w:rPr>
          <w:color w:val="000000"/>
          <w:szCs w:val="28"/>
        </w:rPr>
      </w:pPr>
    </w:p>
    <w:p w:rsidR="00C1352C" w:rsidRPr="00FE01D1" w:rsidRDefault="00C1352C" w:rsidP="009C09C9">
      <w:pPr>
        <w:rPr>
          <w:color w:val="000000"/>
          <w:sz w:val="32"/>
          <w:szCs w:val="32"/>
        </w:rPr>
      </w:pPr>
      <w:r w:rsidRPr="00FE01D1">
        <w:rPr>
          <w:color w:val="000000"/>
          <w:sz w:val="32"/>
          <w:szCs w:val="32"/>
        </w:rPr>
        <w:t>И.о.</w:t>
      </w:r>
      <w:r w:rsidR="00911D25" w:rsidRPr="00FE01D1">
        <w:rPr>
          <w:color w:val="000000"/>
          <w:sz w:val="32"/>
          <w:szCs w:val="32"/>
        </w:rPr>
        <w:t xml:space="preserve"> </w:t>
      </w:r>
      <w:r w:rsidRPr="00FE01D1">
        <w:rPr>
          <w:color w:val="000000"/>
          <w:sz w:val="32"/>
          <w:szCs w:val="32"/>
        </w:rPr>
        <w:t>директора Департамента финансов                                         Д.С.Егоров</w:t>
      </w:r>
    </w:p>
    <w:p w:rsidR="009C09C9" w:rsidRPr="00FE01D1" w:rsidRDefault="009C09C9" w:rsidP="009C09C9">
      <w:pPr>
        <w:rPr>
          <w:color w:val="000000"/>
          <w:sz w:val="32"/>
          <w:szCs w:val="32"/>
        </w:rPr>
      </w:pPr>
    </w:p>
    <w:p w:rsidR="009B227B" w:rsidRDefault="00246BB8" w:rsidP="00246BB8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</w:t>
      </w:r>
    </w:p>
    <w:p w:rsidR="006D3BEC" w:rsidRDefault="009B227B" w:rsidP="00246BB8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</w:t>
      </w:r>
    </w:p>
    <w:p w:rsidR="00246BB8" w:rsidRPr="00C1352C" w:rsidRDefault="006D3BEC" w:rsidP="00246BB8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</w:t>
      </w:r>
      <w:r w:rsidR="000431D5">
        <w:rPr>
          <w:color w:val="000000"/>
          <w:szCs w:val="28"/>
        </w:rPr>
        <w:t xml:space="preserve">   </w:t>
      </w:r>
      <w:r w:rsidR="00246BB8">
        <w:rPr>
          <w:color w:val="000000"/>
          <w:szCs w:val="28"/>
        </w:rPr>
        <w:t>П</w:t>
      </w:r>
      <w:r w:rsidR="00246BB8" w:rsidRPr="00C1352C">
        <w:rPr>
          <w:color w:val="000000"/>
          <w:szCs w:val="28"/>
        </w:rPr>
        <w:t xml:space="preserve">риложение </w:t>
      </w:r>
      <w:r w:rsidR="00246BB8">
        <w:rPr>
          <w:color w:val="000000"/>
          <w:szCs w:val="28"/>
        </w:rPr>
        <w:t>№</w:t>
      </w:r>
      <w:r w:rsidR="00246BB8" w:rsidRPr="00C1352C">
        <w:rPr>
          <w:color w:val="000000"/>
          <w:szCs w:val="28"/>
        </w:rPr>
        <w:t>1</w:t>
      </w:r>
    </w:p>
    <w:p w:rsidR="00246BB8" w:rsidRDefault="00246BB8" w:rsidP="00246BB8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    </w:t>
      </w:r>
      <w:r w:rsidR="00A1779B">
        <w:rPr>
          <w:color w:val="000000"/>
          <w:szCs w:val="28"/>
        </w:rPr>
        <w:t>к приказу от</w:t>
      </w:r>
      <w:r w:rsidR="004336AC">
        <w:rPr>
          <w:color w:val="000000"/>
          <w:szCs w:val="28"/>
        </w:rPr>
        <w:t xml:space="preserve"> 28</w:t>
      </w:r>
      <w:r w:rsidR="00A1779B">
        <w:rPr>
          <w:color w:val="000000"/>
          <w:szCs w:val="28"/>
        </w:rPr>
        <w:t>.1</w:t>
      </w:r>
      <w:r w:rsidR="004336AC">
        <w:rPr>
          <w:color w:val="000000"/>
          <w:szCs w:val="28"/>
        </w:rPr>
        <w:t>2</w:t>
      </w:r>
      <w:r w:rsidRPr="00935AA3">
        <w:rPr>
          <w:color w:val="000000"/>
          <w:szCs w:val="28"/>
        </w:rPr>
        <w:t>.202</w:t>
      </w:r>
      <w:r w:rsidR="00935AA3" w:rsidRPr="00935AA3">
        <w:rPr>
          <w:color w:val="000000"/>
          <w:szCs w:val="28"/>
        </w:rPr>
        <w:t>4</w:t>
      </w:r>
      <w:r w:rsidRPr="00935AA3">
        <w:rPr>
          <w:color w:val="000000"/>
          <w:szCs w:val="28"/>
        </w:rPr>
        <w:t> №</w:t>
      </w:r>
      <w:r w:rsidR="00935AA3">
        <w:rPr>
          <w:color w:val="000000"/>
          <w:szCs w:val="28"/>
        </w:rPr>
        <w:t xml:space="preserve">  </w:t>
      </w:r>
    </w:p>
    <w:p w:rsidR="00246BB8" w:rsidRPr="00C1352C" w:rsidRDefault="00246BB8" w:rsidP="00246BB8">
      <w:pPr>
        <w:jc w:val="center"/>
        <w:rPr>
          <w:color w:val="000000"/>
          <w:szCs w:val="28"/>
        </w:rPr>
      </w:pPr>
      <w:r w:rsidRPr="00C1352C">
        <w:rPr>
          <w:color w:val="000000"/>
          <w:szCs w:val="28"/>
        </w:rPr>
        <w:t xml:space="preserve"> </w:t>
      </w:r>
    </w:p>
    <w:p w:rsidR="00246BB8" w:rsidRDefault="00246BB8" w:rsidP="002825F6">
      <w:pPr>
        <w:rPr>
          <w:color w:val="000000"/>
          <w:sz w:val="32"/>
          <w:szCs w:val="32"/>
        </w:rPr>
      </w:pPr>
      <w:r w:rsidRPr="00C1352C">
        <w:rPr>
          <w:color w:val="000000"/>
          <w:sz w:val="32"/>
          <w:szCs w:val="32"/>
        </w:rPr>
        <w:t>Изменения к учетной политике для целей бухгалтерского учета,</w:t>
      </w:r>
      <w:r w:rsidRPr="00C1352C">
        <w:rPr>
          <w:sz w:val="32"/>
          <w:szCs w:val="32"/>
        </w:rPr>
        <w:br/>
      </w:r>
      <w:r w:rsidRPr="00C1352C">
        <w:rPr>
          <w:color w:val="000000"/>
          <w:sz w:val="32"/>
          <w:szCs w:val="32"/>
        </w:rPr>
        <w:t xml:space="preserve">утвержденной приказом руководителя от </w:t>
      </w:r>
      <w:r>
        <w:rPr>
          <w:color w:val="000000"/>
          <w:sz w:val="32"/>
          <w:szCs w:val="32"/>
        </w:rPr>
        <w:t>30</w:t>
      </w:r>
      <w:r w:rsidRPr="00C1352C">
        <w:rPr>
          <w:color w:val="000000"/>
          <w:sz w:val="32"/>
          <w:szCs w:val="32"/>
        </w:rPr>
        <w:t>.12.202</w:t>
      </w:r>
      <w:r w:rsidR="006D3BEC">
        <w:rPr>
          <w:color w:val="000000"/>
          <w:sz w:val="32"/>
          <w:szCs w:val="32"/>
        </w:rPr>
        <w:t>2г.</w:t>
      </w:r>
      <w:r w:rsidRPr="00C1352C">
        <w:rPr>
          <w:color w:val="000000"/>
          <w:sz w:val="32"/>
          <w:szCs w:val="32"/>
        </w:rPr>
        <w:t> № 1</w:t>
      </w:r>
      <w:r>
        <w:rPr>
          <w:color w:val="000000"/>
          <w:sz w:val="32"/>
          <w:szCs w:val="32"/>
        </w:rPr>
        <w:t>2</w:t>
      </w:r>
      <w:r w:rsidRPr="00C1352C">
        <w:rPr>
          <w:color w:val="000000"/>
          <w:sz w:val="32"/>
          <w:szCs w:val="32"/>
        </w:rPr>
        <w:t>6</w:t>
      </w:r>
      <w:r>
        <w:rPr>
          <w:color w:val="000000"/>
          <w:sz w:val="32"/>
          <w:szCs w:val="32"/>
        </w:rPr>
        <w:t>Н.</w:t>
      </w:r>
    </w:p>
    <w:p w:rsidR="007F2C4D" w:rsidRDefault="0099160E" w:rsidP="0099160E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</w:p>
    <w:p w:rsidR="0039384B" w:rsidRDefault="001168E4" w:rsidP="00050DCC">
      <w:r w:rsidRPr="004A2B7B">
        <w:rPr>
          <w:color w:val="000000"/>
          <w:szCs w:val="28"/>
        </w:rPr>
        <w:t>1.</w:t>
      </w:r>
      <w:r w:rsidR="00932C98">
        <w:rPr>
          <w:color w:val="000000"/>
          <w:szCs w:val="28"/>
        </w:rPr>
        <w:t xml:space="preserve">    </w:t>
      </w:r>
      <w:r w:rsidR="00B569A2">
        <w:rPr>
          <w:color w:val="000000"/>
          <w:szCs w:val="28"/>
        </w:rPr>
        <w:t xml:space="preserve">Приложение </w:t>
      </w:r>
      <w:r w:rsidR="004336AC">
        <w:rPr>
          <w:color w:val="000000"/>
          <w:szCs w:val="28"/>
        </w:rPr>
        <w:t>4</w:t>
      </w:r>
      <w:r w:rsidR="00B569A2" w:rsidRPr="00AF7D81">
        <w:rPr>
          <w:color w:val="000000"/>
          <w:szCs w:val="28"/>
        </w:rPr>
        <w:t xml:space="preserve"> «</w:t>
      </w:r>
      <w:r w:rsidR="004336AC">
        <w:rPr>
          <w:color w:val="000000"/>
          <w:szCs w:val="28"/>
        </w:rPr>
        <w:t>Порядок и сроки документов для отражения в бухгалтерском учете</w:t>
      </w:r>
      <w:r w:rsidR="00B569A2" w:rsidRPr="00AF7D81">
        <w:rPr>
          <w:color w:val="000000"/>
          <w:szCs w:val="28"/>
        </w:rPr>
        <w:t xml:space="preserve">» </w:t>
      </w:r>
      <w:r w:rsidR="002E781A">
        <w:rPr>
          <w:color w:val="000000"/>
          <w:szCs w:val="28"/>
        </w:rPr>
        <w:t xml:space="preserve">дополнить п.26 </w:t>
      </w:r>
      <w:r w:rsidR="00050DCC">
        <w:t>, п.27,п.28.</w:t>
      </w:r>
    </w:p>
    <w:p w:rsidR="00050DCC" w:rsidRPr="006C2E3C" w:rsidRDefault="00050DCC" w:rsidP="00050DCC">
      <w:pPr>
        <w:rPr>
          <w:color w:val="000000"/>
          <w:sz w:val="24"/>
          <w:szCs w:val="24"/>
        </w:rPr>
      </w:pPr>
      <w:r>
        <w:t>2.</w:t>
      </w:r>
      <w:r w:rsidR="00932C98">
        <w:t xml:space="preserve">     </w:t>
      </w:r>
      <w:r>
        <w:t>Доподнить приказ Приложением №13 « Порядок приема-передачи документов бухгалтерского учета при смене руководителя и (или) главного бухгалтера»</w:t>
      </w:r>
      <w:r>
        <w:rPr>
          <w:b/>
          <w:bCs/>
          <w:color w:val="000000"/>
          <w:sz w:val="24"/>
          <w:szCs w:val="24"/>
        </w:rPr>
        <w:t>.</w:t>
      </w:r>
    </w:p>
    <w:p w:rsidR="00050DCC" w:rsidRDefault="00050DCC" w:rsidP="00050DCC"/>
    <w:p w:rsidR="00050DCC" w:rsidRPr="009741E9" w:rsidRDefault="00050DCC" w:rsidP="00050DCC">
      <w:pPr>
        <w:rPr>
          <w:color w:val="222222"/>
          <w:szCs w:val="28"/>
        </w:rPr>
      </w:pPr>
    </w:p>
    <w:sectPr w:rsidR="00050DCC" w:rsidRPr="009741E9" w:rsidSect="0043634E">
      <w:headerReference w:type="default" r:id="rId9"/>
      <w:pgSz w:w="11906" w:h="16838" w:code="9"/>
      <w:pgMar w:top="539" w:right="567" w:bottom="181" w:left="1077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E4C" w:rsidRDefault="007B5E4C">
      <w:r>
        <w:separator/>
      </w:r>
    </w:p>
  </w:endnote>
  <w:endnote w:type="continuationSeparator" w:id="1">
    <w:p w:rsidR="007B5E4C" w:rsidRDefault="007B5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E4C" w:rsidRDefault="007B5E4C">
      <w:r>
        <w:separator/>
      </w:r>
    </w:p>
  </w:footnote>
  <w:footnote w:type="continuationSeparator" w:id="1">
    <w:p w:rsidR="007B5E4C" w:rsidRDefault="007B5E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D25" w:rsidRDefault="00911D25">
    <w:pPr>
      <w:pStyle w:val="a5"/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50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B7717"/>
    <w:multiLevelType w:val="hybridMultilevel"/>
    <w:tmpl w:val="89F863DC"/>
    <w:lvl w:ilvl="0" w:tplc="CCC074AC">
      <w:start w:val="4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26C63E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D73A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C80A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D87AA1"/>
    <w:multiLevelType w:val="multilevel"/>
    <w:tmpl w:val="BD5AD9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5FF25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3D3B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4274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3D7A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6543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9"/>
  </w:num>
  <w:num w:numId="6">
    <w:abstractNumId w:val="10"/>
  </w:num>
  <w:num w:numId="7">
    <w:abstractNumId w:val="4"/>
  </w:num>
  <w:num w:numId="8">
    <w:abstractNumId w:val="2"/>
  </w:num>
  <w:num w:numId="9">
    <w:abstractNumId w:val="8"/>
  </w:num>
  <w:num w:numId="10">
    <w:abstractNumId w:val="7"/>
  </w:num>
  <w:num w:numId="11">
    <w:abstractNumId w:val="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9"/>
  <w:drawingGridHorizontalSpacing w:val="14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3C29"/>
    <w:rsid w:val="00007F7F"/>
    <w:rsid w:val="00021E86"/>
    <w:rsid w:val="00023EEF"/>
    <w:rsid w:val="00026C93"/>
    <w:rsid w:val="00034E27"/>
    <w:rsid w:val="000431D5"/>
    <w:rsid w:val="00050DCC"/>
    <w:rsid w:val="00056E1D"/>
    <w:rsid w:val="00060556"/>
    <w:rsid w:val="0007190E"/>
    <w:rsid w:val="000730FB"/>
    <w:rsid w:val="00075460"/>
    <w:rsid w:val="00075987"/>
    <w:rsid w:val="00087123"/>
    <w:rsid w:val="000A1E64"/>
    <w:rsid w:val="000A2D66"/>
    <w:rsid w:val="000A5091"/>
    <w:rsid w:val="000A6ED8"/>
    <w:rsid w:val="000B3261"/>
    <w:rsid w:val="000B7026"/>
    <w:rsid w:val="000E2BD1"/>
    <w:rsid w:val="000F267D"/>
    <w:rsid w:val="000F633F"/>
    <w:rsid w:val="00101EBF"/>
    <w:rsid w:val="00103591"/>
    <w:rsid w:val="00107A0F"/>
    <w:rsid w:val="0011373B"/>
    <w:rsid w:val="001168E4"/>
    <w:rsid w:val="00123E34"/>
    <w:rsid w:val="001248F8"/>
    <w:rsid w:val="00125E0E"/>
    <w:rsid w:val="00133317"/>
    <w:rsid w:val="00134AE8"/>
    <w:rsid w:val="00143401"/>
    <w:rsid w:val="001515BC"/>
    <w:rsid w:val="00151E29"/>
    <w:rsid w:val="001555F9"/>
    <w:rsid w:val="00165AFA"/>
    <w:rsid w:val="00165BF9"/>
    <w:rsid w:val="00181726"/>
    <w:rsid w:val="001A2C63"/>
    <w:rsid w:val="001D300F"/>
    <w:rsid w:val="001D4432"/>
    <w:rsid w:val="001D5273"/>
    <w:rsid w:val="001F082C"/>
    <w:rsid w:val="002003FF"/>
    <w:rsid w:val="00203A01"/>
    <w:rsid w:val="002045A6"/>
    <w:rsid w:val="0021273B"/>
    <w:rsid w:val="00222D21"/>
    <w:rsid w:val="00230E80"/>
    <w:rsid w:val="00231EB9"/>
    <w:rsid w:val="00235C20"/>
    <w:rsid w:val="00236186"/>
    <w:rsid w:val="00246BB8"/>
    <w:rsid w:val="002765FD"/>
    <w:rsid w:val="002825F6"/>
    <w:rsid w:val="00282E76"/>
    <w:rsid w:val="00295828"/>
    <w:rsid w:val="002A5967"/>
    <w:rsid w:val="002A650F"/>
    <w:rsid w:val="002B41B7"/>
    <w:rsid w:val="002B7F70"/>
    <w:rsid w:val="002D4D99"/>
    <w:rsid w:val="002E0756"/>
    <w:rsid w:val="002E2A37"/>
    <w:rsid w:val="002E2D54"/>
    <w:rsid w:val="002E781A"/>
    <w:rsid w:val="002F2877"/>
    <w:rsid w:val="002F7AC2"/>
    <w:rsid w:val="003237D4"/>
    <w:rsid w:val="003259A0"/>
    <w:rsid w:val="00336C58"/>
    <w:rsid w:val="00347470"/>
    <w:rsid w:val="00352A79"/>
    <w:rsid w:val="00352ADD"/>
    <w:rsid w:val="00357949"/>
    <w:rsid w:val="0036725C"/>
    <w:rsid w:val="003812E9"/>
    <w:rsid w:val="00392784"/>
    <w:rsid w:val="0039384B"/>
    <w:rsid w:val="003976B2"/>
    <w:rsid w:val="003A0BD8"/>
    <w:rsid w:val="003A2573"/>
    <w:rsid w:val="003A5F36"/>
    <w:rsid w:val="003C3FC2"/>
    <w:rsid w:val="003C6EF8"/>
    <w:rsid w:val="003D6366"/>
    <w:rsid w:val="003D695D"/>
    <w:rsid w:val="003F1A63"/>
    <w:rsid w:val="003F394C"/>
    <w:rsid w:val="00400872"/>
    <w:rsid w:val="00402CD2"/>
    <w:rsid w:val="00404910"/>
    <w:rsid w:val="004148FF"/>
    <w:rsid w:val="004166AE"/>
    <w:rsid w:val="004336AC"/>
    <w:rsid w:val="0043634E"/>
    <w:rsid w:val="004378B0"/>
    <w:rsid w:val="00444743"/>
    <w:rsid w:val="00444A91"/>
    <w:rsid w:val="004469A8"/>
    <w:rsid w:val="00446EE9"/>
    <w:rsid w:val="00451D29"/>
    <w:rsid w:val="00463D7B"/>
    <w:rsid w:val="00467B6A"/>
    <w:rsid w:val="00470976"/>
    <w:rsid w:val="00472A89"/>
    <w:rsid w:val="00474ED7"/>
    <w:rsid w:val="004A1491"/>
    <w:rsid w:val="004A2278"/>
    <w:rsid w:val="004A2B7B"/>
    <w:rsid w:val="004B3871"/>
    <w:rsid w:val="004D3291"/>
    <w:rsid w:val="004D345E"/>
    <w:rsid w:val="004D7CFA"/>
    <w:rsid w:val="004F1D02"/>
    <w:rsid w:val="004F55B7"/>
    <w:rsid w:val="00507EAC"/>
    <w:rsid w:val="0051039D"/>
    <w:rsid w:val="00511821"/>
    <w:rsid w:val="0051349A"/>
    <w:rsid w:val="00515175"/>
    <w:rsid w:val="00516D32"/>
    <w:rsid w:val="00520E61"/>
    <w:rsid w:val="00522052"/>
    <w:rsid w:val="00523453"/>
    <w:rsid w:val="0054164A"/>
    <w:rsid w:val="00542A1E"/>
    <w:rsid w:val="00555A3F"/>
    <w:rsid w:val="005607C4"/>
    <w:rsid w:val="00561AA2"/>
    <w:rsid w:val="00566AA5"/>
    <w:rsid w:val="00566D9E"/>
    <w:rsid w:val="00584D92"/>
    <w:rsid w:val="00590257"/>
    <w:rsid w:val="00590CD5"/>
    <w:rsid w:val="00590FCA"/>
    <w:rsid w:val="00593094"/>
    <w:rsid w:val="005A5B5B"/>
    <w:rsid w:val="005D3E21"/>
    <w:rsid w:val="005E640C"/>
    <w:rsid w:val="005F483A"/>
    <w:rsid w:val="006121B4"/>
    <w:rsid w:val="00617550"/>
    <w:rsid w:val="00621EA1"/>
    <w:rsid w:val="006371D1"/>
    <w:rsid w:val="00637732"/>
    <w:rsid w:val="0064115B"/>
    <w:rsid w:val="00660064"/>
    <w:rsid w:val="00660E61"/>
    <w:rsid w:val="0066284B"/>
    <w:rsid w:val="00670851"/>
    <w:rsid w:val="00682C25"/>
    <w:rsid w:val="006834AC"/>
    <w:rsid w:val="006858ED"/>
    <w:rsid w:val="00691692"/>
    <w:rsid w:val="00693843"/>
    <w:rsid w:val="006A1E89"/>
    <w:rsid w:val="006A637C"/>
    <w:rsid w:val="006A65B6"/>
    <w:rsid w:val="006A6AE3"/>
    <w:rsid w:val="006B54AA"/>
    <w:rsid w:val="006B626E"/>
    <w:rsid w:val="006D3BEC"/>
    <w:rsid w:val="006E56FD"/>
    <w:rsid w:val="006E6466"/>
    <w:rsid w:val="006F243F"/>
    <w:rsid w:val="00714E18"/>
    <w:rsid w:val="00716A94"/>
    <w:rsid w:val="0074032B"/>
    <w:rsid w:val="0075064F"/>
    <w:rsid w:val="00752445"/>
    <w:rsid w:val="007541F3"/>
    <w:rsid w:val="007552DB"/>
    <w:rsid w:val="00762EB1"/>
    <w:rsid w:val="00771775"/>
    <w:rsid w:val="007850F8"/>
    <w:rsid w:val="00790C55"/>
    <w:rsid w:val="007B5E4C"/>
    <w:rsid w:val="007D36C8"/>
    <w:rsid w:val="007D3C51"/>
    <w:rsid w:val="007F2C4D"/>
    <w:rsid w:val="007F3FC6"/>
    <w:rsid w:val="007F4FA7"/>
    <w:rsid w:val="007F5D2E"/>
    <w:rsid w:val="008027B7"/>
    <w:rsid w:val="00813C29"/>
    <w:rsid w:val="008145A9"/>
    <w:rsid w:val="0081464B"/>
    <w:rsid w:val="008243FF"/>
    <w:rsid w:val="00824918"/>
    <w:rsid w:val="00827A03"/>
    <w:rsid w:val="00827E28"/>
    <w:rsid w:val="00834082"/>
    <w:rsid w:val="00843053"/>
    <w:rsid w:val="00844F83"/>
    <w:rsid w:val="00854B6E"/>
    <w:rsid w:val="00857F46"/>
    <w:rsid w:val="00874DAA"/>
    <w:rsid w:val="0089353C"/>
    <w:rsid w:val="008A69E5"/>
    <w:rsid w:val="008C1623"/>
    <w:rsid w:val="008C1631"/>
    <w:rsid w:val="008C2935"/>
    <w:rsid w:val="008C7ADF"/>
    <w:rsid w:val="008D4CC3"/>
    <w:rsid w:val="008F1538"/>
    <w:rsid w:val="00906836"/>
    <w:rsid w:val="00911D25"/>
    <w:rsid w:val="00917259"/>
    <w:rsid w:val="00932C98"/>
    <w:rsid w:val="00935AA3"/>
    <w:rsid w:val="00936EEF"/>
    <w:rsid w:val="009453F0"/>
    <w:rsid w:val="0095742A"/>
    <w:rsid w:val="00973B10"/>
    <w:rsid w:val="009741E9"/>
    <w:rsid w:val="0097697D"/>
    <w:rsid w:val="0099160E"/>
    <w:rsid w:val="009965EF"/>
    <w:rsid w:val="009978D1"/>
    <w:rsid w:val="009A0C1C"/>
    <w:rsid w:val="009A1402"/>
    <w:rsid w:val="009B227B"/>
    <w:rsid w:val="009C09C9"/>
    <w:rsid w:val="009D02B3"/>
    <w:rsid w:val="009D49A9"/>
    <w:rsid w:val="009D52B0"/>
    <w:rsid w:val="009E1C2B"/>
    <w:rsid w:val="009E4A12"/>
    <w:rsid w:val="009E7524"/>
    <w:rsid w:val="009F2A3D"/>
    <w:rsid w:val="009F52D2"/>
    <w:rsid w:val="00A0716C"/>
    <w:rsid w:val="00A11484"/>
    <w:rsid w:val="00A137CD"/>
    <w:rsid w:val="00A1779B"/>
    <w:rsid w:val="00A26900"/>
    <w:rsid w:val="00A26ECC"/>
    <w:rsid w:val="00A3384D"/>
    <w:rsid w:val="00A46B7B"/>
    <w:rsid w:val="00A52959"/>
    <w:rsid w:val="00A54860"/>
    <w:rsid w:val="00A57442"/>
    <w:rsid w:val="00A638A7"/>
    <w:rsid w:val="00A64699"/>
    <w:rsid w:val="00A728AA"/>
    <w:rsid w:val="00A74FC9"/>
    <w:rsid w:val="00A76F60"/>
    <w:rsid w:val="00A85D41"/>
    <w:rsid w:val="00A87EE5"/>
    <w:rsid w:val="00AB397E"/>
    <w:rsid w:val="00AB735A"/>
    <w:rsid w:val="00AC5462"/>
    <w:rsid w:val="00AC6EF1"/>
    <w:rsid w:val="00AD382F"/>
    <w:rsid w:val="00AE4662"/>
    <w:rsid w:val="00AE5D1E"/>
    <w:rsid w:val="00AE668C"/>
    <w:rsid w:val="00AF3636"/>
    <w:rsid w:val="00AF7D81"/>
    <w:rsid w:val="00B15FA6"/>
    <w:rsid w:val="00B2047E"/>
    <w:rsid w:val="00B2457A"/>
    <w:rsid w:val="00B423F2"/>
    <w:rsid w:val="00B46BFB"/>
    <w:rsid w:val="00B569A2"/>
    <w:rsid w:val="00B634A4"/>
    <w:rsid w:val="00B64CCE"/>
    <w:rsid w:val="00B65B5A"/>
    <w:rsid w:val="00B730CA"/>
    <w:rsid w:val="00BB46D2"/>
    <w:rsid w:val="00BC26E4"/>
    <w:rsid w:val="00BD06F9"/>
    <w:rsid w:val="00BD12F9"/>
    <w:rsid w:val="00BD171C"/>
    <w:rsid w:val="00BE35F7"/>
    <w:rsid w:val="00C1352C"/>
    <w:rsid w:val="00C20D6E"/>
    <w:rsid w:val="00C25885"/>
    <w:rsid w:val="00C26C12"/>
    <w:rsid w:val="00C2776C"/>
    <w:rsid w:val="00C336A8"/>
    <w:rsid w:val="00C43581"/>
    <w:rsid w:val="00C449A7"/>
    <w:rsid w:val="00C50E00"/>
    <w:rsid w:val="00C52FB7"/>
    <w:rsid w:val="00C56604"/>
    <w:rsid w:val="00C60DB3"/>
    <w:rsid w:val="00C6557F"/>
    <w:rsid w:val="00C703F8"/>
    <w:rsid w:val="00C77283"/>
    <w:rsid w:val="00C8071B"/>
    <w:rsid w:val="00C82256"/>
    <w:rsid w:val="00CB008C"/>
    <w:rsid w:val="00CC4E59"/>
    <w:rsid w:val="00CD0FC0"/>
    <w:rsid w:val="00CD1EBE"/>
    <w:rsid w:val="00CD3D27"/>
    <w:rsid w:val="00CD5AE7"/>
    <w:rsid w:val="00D0490B"/>
    <w:rsid w:val="00D07216"/>
    <w:rsid w:val="00D07FCA"/>
    <w:rsid w:val="00D20084"/>
    <w:rsid w:val="00D22C87"/>
    <w:rsid w:val="00D22EE3"/>
    <w:rsid w:val="00D24438"/>
    <w:rsid w:val="00D245E2"/>
    <w:rsid w:val="00D31547"/>
    <w:rsid w:val="00D32836"/>
    <w:rsid w:val="00D4161E"/>
    <w:rsid w:val="00D41EE8"/>
    <w:rsid w:val="00D668AD"/>
    <w:rsid w:val="00D709A5"/>
    <w:rsid w:val="00D77041"/>
    <w:rsid w:val="00D83013"/>
    <w:rsid w:val="00D84BEE"/>
    <w:rsid w:val="00DA250B"/>
    <w:rsid w:val="00DA6038"/>
    <w:rsid w:val="00DB0AFD"/>
    <w:rsid w:val="00DC1118"/>
    <w:rsid w:val="00DD2EE3"/>
    <w:rsid w:val="00DE165B"/>
    <w:rsid w:val="00DE7864"/>
    <w:rsid w:val="00DF447F"/>
    <w:rsid w:val="00E053CD"/>
    <w:rsid w:val="00E07334"/>
    <w:rsid w:val="00E126EF"/>
    <w:rsid w:val="00E14F15"/>
    <w:rsid w:val="00E227A0"/>
    <w:rsid w:val="00E236CA"/>
    <w:rsid w:val="00E36ECD"/>
    <w:rsid w:val="00E4218A"/>
    <w:rsid w:val="00E46D99"/>
    <w:rsid w:val="00E61325"/>
    <w:rsid w:val="00E61A6F"/>
    <w:rsid w:val="00E62B6D"/>
    <w:rsid w:val="00E66A1A"/>
    <w:rsid w:val="00E80F8F"/>
    <w:rsid w:val="00E86083"/>
    <w:rsid w:val="00E9171E"/>
    <w:rsid w:val="00EB5E02"/>
    <w:rsid w:val="00EC3519"/>
    <w:rsid w:val="00EC57D9"/>
    <w:rsid w:val="00EC646A"/>
    <w:rsid w:val="00EF5385"/>
    <w:rsid w:val="00F07FBF"/>
    <w:rsid w:val="00F10FB1"/>
    <w:rsid w:val="00F121A3"/>
    <w:rsid w:val="00F217B4"/>
    <w:rsid w:val="00F303EB"/>
    <w:rsid w:val="00F4001E"/>
    <w:rsid w:val="00F43418"/>
    <w:rsid w:val="00F55D0F"/>
    <w:rsid w:val="00F57685"/>
    <w:rsid w:val="00F6479A"/>
    <w:rsid w:val="00F66CE1"/>
    <w:rsid w:val="00F74EA7"/>
    <w:rsid w:val="00F816AD"/>
    <w:rsid w:val="00F97DB7"/>
    <w:rsid w:val="00FA449F"/>
    <w:rsid w:val="00FA5DE2"/>
    <w:rsid w:val="00FB5E7D"/>
    <w:rsid w:val="00FD31A3"/>
    <w:rsid w:val="00FE01D1"/>
    <w:rsid w:val="00FE1B0E"/>
    <w:rsid w:val="00FE3C52"/>
    <w:rsid w:val="00FE439C"/>
    <w:rsid w:val="00FF34FD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6D32"/>
    <w:pPr>
      <w:widowControl w:val="0"/>
      <w:autoSpaceDE w:val="0"/>
      <w:autoSpaceDN w:val="0"/>
      <w:adjustRightInd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16D32"/>
    <w:pPr>
      <w:keepLines/>
      <w:shd w:val="clear" w:color="auto" w:fill="FFFFFF"/>
      <w:spacing w:before="4"/>
      <w:ind w:left="255"/>
      <w:jc w:val="both"/>
    </w:pPr>
  </w:style>
  <w:style w:type="paragraph" w:customStyle="1" w:styleId="BalloonText1">
    <w:name w:val="Balloon Text1"/>
    <w:basedOn w:val="a"/>
    <w:semiHidden/>
    <w:rsid w:val="00516D32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516D32"/>
    <w:pPr>
      <w:widowControl/>
      <w:autoSpaceDE/>
      <w:autoSpaceDN/>
      <w:adjustRightInd/>
      <w:spacing w:before="240" w:after="60"/>
      <w:outlineLvl w:val="0"/>
    </w:pPr>
    <w:rPr>
      <w:kern w:val="28"/>
      <w:sz w:val="32"/>
    </w:rPr>
  </w:style>
  <w:style w:type="paragraph" w:styleId="a5">
    <w:name w:val="header"/>
    <w:basedOn w:val="a"/>
    <w:rsid w:val="00516D32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516D3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16D32"/>
  </w:style>
  <w:style w:type="table" w:styleId="a8">
    <w:name w:val="Table Grid"/>
    <w:basedOn w:val="a1"/>
    <w:rsid w:val="00590FC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43634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23E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6E6466"/>
    <w:pPr>
      <w:widowControl w:val="0"/>
      <w:autoSpaceDE w:val="0"/>
      <w:autoSpaceDN w:val="0"/>
    </w:pPr>
    <w:rPr>
      <w:b/>
      <w:sz w:val="28"/>
    </w:rPr>
  </w:style>
  <w:style w:type="paragraph" w:customStyle="1" w:styleId="ConsPlusTitlePage">
    <w:name w:val="ConsPlusTitlePage"/>
    <w:rsid w:val="006E6466"/>
    <w:pPr>
      <w:widowControl w:val="0"/>
      <w:autoSpaceDE w:val="0"/>
      <w:autoSpaceDN w:val="0"/>
    </w:pPr>
    <w:rPr>
      <w:rFonts w:ascii="Tahoma" w:hAnsi="Tahoma" w:cs="Tahoma"/>
    </w:rPr>
  </w:style>
  <w:style w:type="paragraph" w:styleId="aa">
    <w:name w:val="Normal (Web)"/>
    <w:basedOn w:val="a"/>
    <w:uiPriority w:val="99"/>
    <w:unhideWhenUsed/>
    <w:rsid w:val="00107A0F"/>
    <w:pPr>
      <w:widowControl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styleId="ab">
    <w:name w:val="List Paragraph"/>
    <w:basedOn w:val="a"/>
    <w:uiPriority w:val="34"/>
    <w:qFormat/>
    <w:rsid w:val="00C1352C"/>
    <w:pPr>
      <w:ind w:left="720"/>
      <w:contextualSpacing/>
    </w:pPr>
  </w:style>
  <w:style w:type="character" w:customStyle="1" w:styleId="sfwc">
    <w:name w:val="sfwc"/>
    <w:basedOn w:val="a0"/>
    <w:rsid w:val="002B7F70"/>
  </w:style>
  <w:style w:type="character" w:styleId="ac">
    <w:name w:val="Hyperlink"/>
    <w:basedOn w:val="a0"/>
    <w:uiPriority w:val="99"/>
    <w:unhideWhenUsed/>
    <w:rsid w:val="009741E9"/>
    <w:rPr>
      <w:color w:val="0000FF"/>
      <w:u w:val="single"/>
    </w:rPr>
  </w:style>
  <w:style w:type="paragraph" w:customStyle="1" w:styleId="copyright-info">
    <w:name w:val="copyright-info"/>
    <w:basedOn w:val="a"/>
    <w:rsid w:val="009741E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7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C5FBE-A06A-4B4D-95D3-FD5C027E0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МИНИСТЕРСТВА РОССИЙСКОЙ ФЕДЕРАЦИИ</vt:lpstr>
    </vt:vector>
  </TitlesOfParts>
  <Company>Minfin Rossii</Company>
  <LinksUpToDate>false</LinksUpToDate>
  <CharactersWithSpaces>2380</CharactersWithSpaces>
  <SharedDoc>false</SharedDoc>
  <HLinks>
    <vt:vector size="276" baseType="variant">
      <vt:variant>
        <vt:i4>2293869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consultantplus://offline/ref=A6877296DC2E735A55AF125835E832FE6D13B344FA16280FC306DE26A7B0003E8634D621488E3398UFp6H</vt:lpwstr>
      </vt:variant>
      <vt:variant>
        <vt:lpwstr/>
      </vt:variant>
      <vt:variant>
        <vt:i4>2293813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consultantplus://offline/ref=A6877296DC2E735A55AF125835E832FE6D13B344FA16280FC306DE26A7B0003E8634D621488D309EUFp1H</vt:lpwstr>
      </vt:variant>
      <vt:variant>
        <vt:lpwstr/>
      </vt:variant>
      <vt:variant>
        <vt:i4>2293813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consultantplus://offline/ref=A6877296DC2E735A55AF125835E832FE6D13B344FA16280FC306DE26A7B0003E8634D621488D309EUFp1H</vt:lpwstr>
      </vt:variant>
      <vt:variant>
        <vt:lpwstr/>
      </vt:variant>
      <vt:variant>
        <vt:i4>2293813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consultantplus://offline/ref=A6877296DC2E735A55AF125835E832FE6D13B344FA16280FC306DE26A7B0003E8634D621488D309EUFp1H</vt:lpwstr>
      </vt:variant>
      <vt:variant>
        <vt:lpwstr/>
      </vt:variant>
      <vt:variant>
        <vt:i4>2293813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consultantplus://offline/ref=A6877296DC2E735A55AF125835E832FE6D13B344FA16280FC306DE26A7B0003E8634D621488D309EUFp1H</vt:lpwstr>
      </vt:variant>
      <vt:variant>
        <vt:lpwstr/>
      </vt:variant>
      <vt:variant>
        <vt:i4>2293813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consultantplus://offline/ref=A6877296DC2E735A55AF125835E832FE6D13B344FA16280FC306DE26A7B0003E8634D621488D309EUFp1H</vt:lpwstr>
      </vt:variant>
      <vt:variant>
        <vt:lpwstr/>
      </vt:variant>
      <vt:variant>
        <vt:i4>2293813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consultantplus://offline/ref=A6877296DC2E735A55AF125835E832FE6D13B344FA16280FC306DE26A7B0003E8634D621488D309EUFp1H</vt:lpwstr>
      </vt:variant>
      <vt:variant>
        <vt:lpwstr/>
      </vt:variant>
      <vt:variant>
        <vt:i4>2293869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consultantplus://offline/ref=A6877296DC2E735A55AF125835E832FE6D13B344FA16280FC306DE26A7B0003E8634D621488E3398UFp6H</vt:lpwstr>
      </vt:variant>
      <vt:variant>
        <vt:lpwstr/>
      </vt:variant>
      <vt:variant>
        <vt:i4>2293868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consultantplus://offline/ref=A6877296DC2E735A55AF125835E832FE6D14BA49FB1C280FC306DE26A7B0003E8634D621488E3A9FUFp5H</vt:lpwstr>
      </vt:variant>
      <vt:variant>
        <vt:lpwstr/>
      </vt:variant>
      <vt:variant>
        <vt:i4>2293868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consultantplus://offline/ref=A6877296DC2E735A55AF125835E832FE6D14BA49FB1C280FC306DE26A7B0003E8634D621488E3A9FUFp5H</vt:lpwstr>
      </vt:variant>
      <vt:variant>
        <vt:lpwstr/>
      </vt:variant>
      <vt:variant>
        <vt:i4>2293813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consultantplus://offline/ref=A6877296DC2E735A55AF125835E832FE6D13B344FA16280FC306DE26A7B0003E8634D621488D329AUFp7H</vt:lpwstr>
      </vt:variant>
      <vt:variant>
        <vt:lpwstr/>
      </vt:variant>
      <vt:variant>
        <vt:i4>2293813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consultantplus://offline/ref=A6877296DC2E735A55AF125835E832FE6D13B344FA16280FC306DE26A7B0003E8634D621488D329AUFp7H</vt:lpwstr>
      </vt:variant>
      <vt:variant>
        <vt:lpwstr/>
      </vt:variant>
      <vt:variant>
        <vt:i4>2293813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consultantplus://offline/ref=A6877296DC2E735A55AF125835E832FE6D13B344FA16280FC306DE26A7B0003E8634D621488D329AUFp7H</vt:lpwstr>
      </vt:variant>
      <vt:variant>
        <vt:lpwstr/>
      </vt:variant>
      <vt:variant>
        <vt:i4>2293813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consultantplus://offline/ref=A6877296DC2E735A55AF125835E832FE6D13B344FA16280FC306DE26A7B0003E8634D621488D329AUFp7H</vt:lpwstr>
      </vt:variant>
      <vt:variant>
        <vt:lpwstr/>
      </vt:variant>
      <vt:variant>
        <vt:i4>2293813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consultantplus://offline/ref=A6877296DC2E735A55AF125835E832FE6D13B344FA16280FC306DE26A7B0003E8634D621488D329AUFp7H</vt:lpwstr>
      </vt:variant>
      <vt:variant>
        <vt:lpwstr/>
      </vt:variant>
      <vt:variant>
        <vt:i4>2293813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consultantplus://offline/ref=A6877296DC2E735A55AF125835E832FE6D13B344FA16280FC306DE26A7B0003E8634D621488D329AUFp7H</vt:lpwstr>
      </vt:variant>
      <vt:variant>
        <vt:lpwstr/>
      </vt:variant>
      <vt:variant>
        <vt:i4>2293813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consultantplus://offline/ref=A6877296DC2E735A55AF125835E832FE6D13B344FA16280FC306DE26A7B0003E8634D621488D329AUFp7H</vt:lpwstr>
      </vt:variant>
      <vt:variant>
        <vt:lpwstr/>
      </vt:variant>
      <vt:variant>
        <vt:i4>2293813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consultantplus://offline/ref=A6877296DC2E735A55AF125835E832FE6D13B344FA16280FC306DE26A7B0003E8634D621488D329AUFp7H</vt:lpwstr>
      </vt:variant>
      <vt:variant>
        <vt:lpwstr/>
      </vt:variant>
      <vt:variant>
        <vt:i4>2293813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consultantplus://offline/ref=A6877296DC2E735A55AF125835E832FE6D13B344FA16280FC306DE26A7B0003E8634D621488D329AUFp7H</vt:lpwstr>
      </vt:variant>
      <vt:variant>
        <vt:lpwstr/>
      </vt:variant>
      <vt:variant>
        <vt:i4>2293869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consultantplus://offline/ref=A6877296DC2E735A55AF125835E832FE6D13B344FA16280FC306DE26A7B0003E8634D621488E3398UFp6H</vt:lpwstr>
      </vt:variant>
      <vt:variant>
        <vt:lpwstr/>
      </vt:variant>
      <vt:variant>
        <vt:i4>2293813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consultantplus://offline/ref=A6877296DC2E735A55AF125835E832FE6D13B344FA16280FC306DE26A7B0003E8634D621488D329AUFp7H</vt:lpwstr>
      </vt:variant>
      <vt:variant>
        <vt:lpwstr/>
      </vt:variant>
      <vt:variant>
        <vt:i4>2293869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consultantplus://offline/ref=A6877296DC2E735A55AF125835E832FE6D13B344FA16280FC306DE26A7B0003E8634D621488E3398UFp6H</vt:lpwstr>
      </vt:variant>
      <vt:variant>
        <vt:lpwstr/>
      </vt:variant>
      <vt:variant>
        <vt:i4>2293813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consultantplus://offline/ref=A6877296DC2E735A55AF125835E832FE6D13B344FA16280FC306DE26A7B0003E8634D621488D329AUFp7H</vt:lpwstr>
      </vt:variant>
      <vt:variant>
        <vt:lpwstr/>
      </vt:variant>
      <vt:variant>
        <vt:i4>2293858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consultantplus://offline/ref=A6877296DC2E735A55AF125835E832FE6D13B344FA16280FC306DE26A7B0003E8634D621488C3190UFp5H</vt:lpwstr>
      </vt:variant>
      <vt:variant>
        <vt:lpwstr/>
      </vt:variant>
      <vt:variant>
        <vt:i4>2293813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consultantplus://offline/ref=A6877296DC2E735A55AF125835E832FE6D13B344FA16280FC306DE26A7B0003E8634D621488D309BUFp6H</vt:lpwstr>
      </vt:variant>
      <vt:variant>
        <vt:lpwstr/>
      </vt:variant>
      <vt:variant>
        <vt:i4>2293813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consultantplus://offline/ref=A6877296DC2E735A55AF125835E832FE6D13B344FA16280FC306DE26A7B0003E8634D621488D309BUFp6H</vt:lpwstr>
      </vt:variant>
      <vt:variant>
        <vt:lpwstr/>
      </vt:variant>
      <vt:variant>
        <vt:i4>2293814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consultantplus://offline/ref=A6877296DC2E735A55AF125835E832FE6D13B344FA16280FC306DE26A7B0003E8634D621488D339AUFp5H</vt:lpwstr>
      </vt:variant>
      <vt:variant>
        <vt:lpwstr/>
      </vt:variant>
      <vt:variant>
        <vt:i4>2293858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consultantplus://offline/ref=A6877296DC2E735A55AF125835E832FE6D15B041F914280FC306DE26A7B0003E8634D621488E3399UFpBH</vt:lpwstr>
      </vt:variant>
      <vt:variant>
        <vt:lpwstr/>
      </vt:variant>
      <vt:variant>
        <vt:i4>2293858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consultantplus://offline/ref=A6877296DC2E735A55AF125835E832FE6D15B041F914280FC306DE26A7B0003E8634D621488E3399UFpBH</vt:lpwstr>
      </vt:variant>
      <vt:variant>
        <vt:lpwstr/>
      </vt:variant>
      <vt:variant>
        <vt:i4>2293858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consultantplus://offline/ref=A6877296DC2E735A55AF125835E832FE6D15B041F914280FC306DE26A7B0003E8634D621488E3399UFpBH</vt:lpwstr>
      </vt:variant>
      <vt:variant>
        <vt:lpwstr/>
      </vt:variant>
      <vt:variant>
        <vt:i4>2293858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consultantplus://offline/ref=A6877296DC2E735A55AF125835E832FE6D15B041F914280FC306DE26A7B0003E8634D621488E3399UFpBH</vt:lpwstr>
      </vt:variant>
      <vt:variant>
        <vt:lpwstr/>
      </vt:variant>
      <vt:variant>
        <vt:i4>2293869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consultantplus://offline/ref=A6877296DC2E735A55AF125835E832FE6D13B344FA16280FC306DE26A7B0003E8634D621488C3199UFp3H</vt:lpwstr>
      </vt:variant>
      <vt:variant>
        <vt:lpwstr/>
      </vt:variant>
      <vt:variant>
        <vt:i4>2293869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consultantplus://offline/ref=A6877296DC2E735A55AF125835E832FE6D13B344FA16280FC306DE26A7B0003E8634D621488E3398UFp6H</vt:lpwstr>
      </vt:variant>
      <vt:variant>
        <vt:lpwstr/>
      </vt:variant>
      <vt:variant>
        <vt:i4>2293869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consultantplus://offline/ref=A6877296DC2E735A55AF125835E832FE6D13B344FA16280FC306DE26A7B0003E8634D621488C3199UFp3H</vt:lpwstr>
      </vt:variant>
      <vt:variant>
        <vt:lpwstr/>
      </vt:variant>
      <vt:variant>
        <vt:i4>2293863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consultantplus://offline/ref=A6877296DC2E735A55AF125835E832FE6D17B045FF13280FC306DE26A7B0003E8634D621488E339BUFpBH</vt:lpwstr>
      </vt:variant>
      <vt:variant>
        <vt:lpwstr/>
      </vt:variant>
      <vt:variant>
        <vt:i4>2293869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consultantplus://offline/ref=A6877296DC2E735A55AF125835E832FE6D13B344FA16280FC306DE26A7B0003E8634D621488E3398UFp6H</vt:lpwstr>
      </vt:variant>
      <vt:variant>
        <vt:lpwstr/>
      </vt:variant>
      <vt:variant>
        <vt:i4>2293812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consultantplus://offline/ref=A6877296DC2E735A55AF125835E832FE6D13B344FA16280FC306DE26A7B0003E8634D621488C319CUFp0H</vt:lpwstr>
      </vt:variant>
      <vt:variant>
        <vt:lpwstr/>
      </vt:variant>
      <vt:variant>
        <vt:i4>2293812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consultantplus://offline/ref=A6877296DC2E735A55AF125835E832FE6D13B344FA16280FC306DE26A7B0003E8634D621488C319CUFp0H</vt:lpwstr>
      </vt:variant>
      <vt:variant>
        <vt:lpwstr/>
      </vt:variant>
      <vt:variant>
        <vt:i4>2293812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consultantplus://offline/ref=A6877296DC2E735A55AF125835E832FE6D13B344FA16280FC306DE26A7B0003E8634D621488C319CUFp0H</vt:lpwstr>
      </vt:variant>
      <vt:variant>
        <vt:lpwstr/>
      </vt:variant>
      <vt:variant>
        <vt:i4>2293857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consultantplus://offline/ref=A6877296DC2E735A55AF125835E832FE6D17BB43F812280FC306DE26A7B0003E8634D621488E3398UFp5H</vt:lpwstr>
      </vt:variant>
      <vt:variant>
        <vt:lpwstr/>
      </vt:variant>
      <vt:variant>
        <vt:i4>2359404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consultantplus://offline/ref=35D82BDA326DE9F4F12FDF546F731A5B6FCEF881615757E75B0AB60FE561999F9F4137558E29B64DT6pBH</vt:lpwstr>
      </vt:variant>
      <vt:variant>
        <vt:lpwstr/>
      </vt:variant>
      <vt:variant>
        <vt:i4>2359350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consultantplus://offline/ref=35D82BDA326DE9F4F12FDF546F731A5B6FCAF28F665057E75B0AB60FE561999F9F4137558E29B64DT6pAH</vt:lpwstr>
      </vt:variant>
      <vt:variant>
        <vt:lpwstr/>
      </vt:variant>
      <vt:variant>
        <vt:i4>2359351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consultantplus://offline/ref=35D82BDA326DE9F4F12FDF546F731A5B6FCDF9866F5857E75B0AB60FE561999F9F4137558E29B64DT6pFH</vt:lpwstr>
      </vt:variant>
      <vt:variant>
        <vt:lpwstr/>
      </vt:variant>
      <vt:variant>
        <vt:i4>2359348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consultantplus://offline/ref=35D82BDA326DE9F4F12FDF546F731A5B6FCDF98F615857E75B0AB60FE561999F9F4137558E29B64DT6pBH</vt:lpwstr>
      </vt:variant>
      <vt:variant>
        <vt:lpwstr/>
      </vt:variant>
      <vt:variant>
        <vt:i4>2359398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consultantplus://offline/ref=35D82BDA326DE9F4F12FDF546F731A5B6FCAF082605257E75B0AB60FE561999F9F4137558E29B64DT6pCH</vt:lpwstr>
      </vt:variant>
      <vt:variant>
        <vt:lpwstr/>
      </vt:variant>
      <vt:variant>
        <vt:i4>2359353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consultantplus://offline/ref=35D82BDA326DE9F4F12FDF546F731A5B6FC8F48F675257E75B0AB60FE561999F9F4137558E2BB744T6p8H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МИНИСТЕРСТВА РОССИЙСКОЙ ФЕДЕРАЦИИ</dc:title>
  <dc:creator>Alexey A. Perunov</dc:creator>
  <cp:lastModifiedBy>Admin</cp:lastModifiedBy>
  <cp:revision>7</cp:revision>
  <cp:lastPrinted>2024-03-01T07:19:00Z</cp:lastPrinted>
  <dcterms:created xsi:type="dcterms:W3CDTF">2024-12-18T06:40:00Z</dcterms:created>
  <dcterms:modified xsi:type="dcterms:W3CDTF">2025-01-09T05:17:00Z</dcterms:modified>
</cp:coreProperties>
</file>