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524"/>
        <w:gridCol w:w="238"/>
        <w:gridCol w:w="4545"/>
        <w:gridCol w:w="132"/>
        <w:gridCol w:w="944"/>
        <w:gridCol w:w="1030"/>
      </w:tblGrid>
      <w:tr w:rsidR="00FF29A1" w:rsidRPr="00C24BC5" w:rsidTr="00934CFF">
        <w:trPr>
          <w:trHeight w:val="592"/>
        </w:trPr>
        <w:tc>
          <w:tcPr>
            <w:tcW w:w="7651" w:type="dxa"/>
            <w:gridSpan w:val="3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268"/>
            </w:tblGrid>
            <w:tr w:rsidR="00FF29A1" w:rsidRPr="000535E3" w:rsidTr="00934CFF">
              <w:trPr>
                <w:trHeight w:hRule="exact" w:val="592"/>
              </w:trPr>
              <w:tc>
                <w:tcPr>
                  <w:tcW w:w="77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3E3357" w:rsidP="00934CF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C24BC5">
                    <w:rPr>
                      <w:sz w:val="24"/>
                      <w:szCs w:val="24"/>
                    </w:rPr>
                    <w:fldChar w:fldCharType="begin"/>
                  </w:r>
                  <w:r w:rsidR="00FF29A1" w:rsidRPr="00C24BC5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FF29A1" w:rsidRPr="00C24BC5">
                    <w:rPr>
                      <w:sz w:val="24"/>
                      <w:szCs w:val="24"/>
                    </w:rPr>
                    <w:instrText>TC</w:instrText>
                  </w:r>
                  <w:r w:rsidR="00FF29A1" w:rsidRPr="00C24BC5">
                    <w:rPr>
                      <w:sz w:val="24"/>
                      <w:szCs w:val="24"/>
                      <w:lang w:val="ru-RU"/>
                    </w:rPr>
                    <w:instrText xml:space="preserve"> "БЮД" \</w:instrText>
                  </w:r>
                  <w:r w:rsidR="00FF29A1" w:rsidRPr="00C24BC5">
                    <w:rPr>
                      <w:sz w:val="24"/>
                      <w:szCs w:val="24"/>
                    </w:rPr>
                    <w:instrText>f</w:instrText>
                  </w:r>
                  <w:r w:rsidR="00FF29A1" w:rsidRPr="00C24BC5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FF29A1" w:rsidRPr="00C24BC5">
                    <w:rPr>
                      <w:sz w:val="24"/>
                      <w:szCs w:val="24"/>
                    </w:rPr>
                    <w:instrText>C</w:instrText>
                  </w:r>
                  <w:r w:rsidR="00FF29A1" w:rsidRPr="00C24BC5">
                    <w:rPr>
                      <w:sz w:val="24"/>
                      <w:szCs w:val="24"/>
                      <w:lang w:val="ru-RU"/>
                    </w:rPr>
                    <w:instrText xml:space="preserve"> \</w:instrText>
                  </w:r>
                  <w:r w:rsidR="00FF29A1" w:rsidRPr="00C24BC5">
                    <w:rPr>
                      <w:sz w:val="24"/>
                      <w:szCs w:val="24"/>
                    </w:rPr>
                    <w:instrText>l</w:instrText>
                  </w:r>
                  <w:r w:rsidR="00FF29A1" w:rsidRPr="00C24BC5">
                    <w:rPr>
                      <w:sz w:val="24"/>
                      <w:szCs w:val="24"/>
                      <w:lang w:val="ru-RU"/>
                    </w:rPr>
                    <w:instrText xml:space="preserve"> "1" </w:instrText>
                  </w:r>
                  <w:r w:rsidRPr="00C24BC5">
                    <w:rPr>
                      <w:sz w:val="24"/>
                      <w:szCs w:val="24"/>
                    </w:rPr>
                    <w:fldChar w:fldCharType="end"/>
                  </w:r>
                  <w:r w:rsidR="00FF29A1"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t>ПОЯСНИТЕЛЬНАЯ ЗАПИСКА</w:t>
                  </w:r>
                  <w:r w:rsidR="00FF29A1"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br/>
                    <w:t>К БАЛАНСУ УЧРЕЖДЕНИЯ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3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1"/>
            </w:tblGrid>
            <w:tr w:rsidR="00FF29A1" w:rsidRPr="00C24BC5" w:rsidTr="00934CFF">
              <w:trPr>
                <w:trHeight w:hRule="exact" w:val="592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3E3357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C24BC5">
                    <w:rPr>
                      <w:sz w:val="24"/>
                      <w:szCs w:val="24"/>
                    </w:rPr>
                    <w:fldChar w:fldCharType="begin"/>
                  </w:r>
                  <w:r w:rsidR="00FF29A1" w:rsidRPr="00C24BC5">
                    <w:rPr>
                      <w:sz w:val="24"/>
                      <w:szCs w:val="24"/>
                    </w:rPr>
                    <w:instrText xml:space="preserve"> TC "БЮД" \f C \l "1" </w:instrText>
                  </w:r>
                  <w:r w:rsidRPr="00C24BC5">
                    <w:rPr>
                      <w:sz w:val="24"/>
                      <w:szCs w:val="24"/>
                    </w:rPr>
                    <w:fldChar w:fldCharType="end"/>
                  </w:r>
                  <w:r w:rsidR="00FF29A1"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КОДЫ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40"/>
        </w:trPr>
        <w:tc>
          <w:tcPr>
            <w:tcW w:w="7651" w:type="dxa"/>
            <w:gridSpan w:val="3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268"/>
            </w:tblGrid>
            <w:tr w:rsidR="00FF29A1" w:rsidRPr="00C24BC5" w:rsidTr="00934CFF">
              <w:trPr>
                <w:trHeight w:hRule="exact" w:val="340"/>
              </w:trPr>
              <w:tc>
                <w:tcPr>
                  <w:tcW w:w="77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C24BC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01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января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20</w:t>
                  </w:r>
                  <w:r w:rsidR="000535E3">
                    <w:rPr>
                      <w:rFonts w:eastAsia="Arial"/>
                      <w:color w:val="000000"/>
                      <w:sz w:val="24"/>
                      <w:szCs w:val="24"/>
                      <w:lang w:val="ru-RU"/>
                    </w:rPr>
                    <w:t>24</w:t>
                  </w:r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37"/>
            </w:tblGrid>
            <w:tr w:rsidR="00FF29A1" w:rsidRPr="00C24BC5" w:rsidTr="00934CFF">
              <w:trPr>
                <w:trHeight w:hRule="exact" w:val="340"/>
              </w:trPr>
              <w:tc>
                <w:tcPr>
                  <w:tcW w:w="1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Форма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ОКУД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1"/>
            </w:tblGrid>
            <w:tr w:rsidR="00FF29A1" w:rsidRPr="00C24BC5" w:rsidTr="00934CFF">
              <w:trPr>
                <w:trHeight w:hRule="exact" w:val="340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0503760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10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310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Дата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1"/>
            </w:tblGrid>
            <w:tr w:rsidR="00FF29A1" w:rsidRPr="00C24BC5" w:rsidTr="00934CFF">
              <w:trPr>
                <w:trHeight w:hRule="exact" w:val="310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298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Учреждение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506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49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г.Бор</w:t>
                  </w:r>
                  <w:proofErr w:type="spellEnd"/>
                  <w:r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(БЮД)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ОКПО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283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283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Обособленное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подразделение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294"/>
        </w:trPr>
        <w:tc>
          <w:tcPr>
            <w:tcW w:w="2582" w:type="dxa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485"/>
            </w:tblGrid>
            <w:tr w:rsidR="00FF29A1" w:rsidRPr="00C24BC5" w:rsidTr="00934CFF">
              <w:trPr>
                <w:trHeight w:hRule="exact" w:val="294"/>
              </w:trPr>
              <w:tc>
                <w:tcPr>
                  <w:tcW w:w="25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Учредитель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  <w:tcMar>
              <w:top w:w="0" w:type="dxa"/>
              <w:left w:w="39" w:type="dxa"/>
              <w:bottom w:w="0" w:type="dxa"/>
              <w:right w:w="0" w:type="dxa"/>
            </w:tcMar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7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294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ОКТМО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26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326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органа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осуществляющего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7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326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ОКПО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46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346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полномочия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учредителя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346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Глава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БК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26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326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Периодичность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квартальная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годовая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55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355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к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Балансу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форме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1"/>
            </w:tblGrid>
            <w:tr w:rsidR="00FF29A1" w:rsidRPr="00C24BC5" w:rsidTr="00934CFF">
              <w:trPr>
                <w:trHeight w:hRule="exact" w:val="355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0503730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298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Единица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измерения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ОКЕИ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1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383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0615F9" w:rsidTr="00934CFF">
        <w:trPr>
          <w:trHeight w:val="314"/>
        </w:trPr>
        <w:tc>
          <w:tcPr>
            <w:tcW w:w="9781" w:type="dxa"/>
            <w:gridSpan w:val="6"/>
            <w:tcBorders>
              <w:bottom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F29A1" w:rsidRPr="00C24BC5" w:rsidRDefault="00FF29A1" w:rsidP="00934CF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83BF2" w:rsidRPr="00C24BC5" w:rsidRDefault="00083BF2">
      <w:pPr>
        <w:rPr>
          <w:lang w:val="ru-RU"/>
        </w:rPr>
      </w:pPr>
    </w:p>
    <w:p w:rsidR="00FF29A1" w:rsidRPr="00C24BC5" w:rsidRDefault="00FF29A1">
      <w:pPr>
        <w:rPr>
          <w:lang w:val="ru-RU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884"/>
        <w:gridCol w:w="9464"/>
      </w:tblGrid>
      <w:tr w:rsidR="00FF29A1" w:rsidRPr="00C24BC5" w:rsidTr="00281C26">
        <w:tc>
          <w:tcPr>
            <w:tcW w:w="884" w:type="dxa"/>
          </w:tcPr>
          <w:p w:rsidR="00FF29A1" w:rsidRPr="00C24BC5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C24BC5">
              <w:rPr>
                <w:sz w:val="22"/>
                <w:szCs w:val="22"/>
                <w:lang w:val="ru-RU"/>
              </w:rPr>
              <w:t>Строка</w:t>
            </w:r>
          </w:p>
        </w:tc>
        <w:tc>
          <w:tcPr>
            <w:tcW w:w="9464" w:type="dxa"/>
          </w:tcPr>
          <w:p w:rsidR="00FF29A1" w:rsidRPr="00C24BC5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C24BC5">
              <w:rPr>
                <w:sz w:val="22"/>
                <w:szCs w:val="22"/>
                <w:lang w:val="ru-RU"/>
              </w:rPr>
              <w:t>Содержание</w:t>
            </w:r>
          </w:p>
        </w:tc>
      </w:tr>
      <w:tr w:rsidR="00FF29A1" w:rsidRPr="000535E3" w:rsidTr="00281C26">
        <w:tc>
          <w:tcPr>
            <w:tcW w:w="884" w:type="dxa"/>
          </w:tcPr>
          <w:p w:rsidR="00FF29A1" w:rsidRPr="00F40458" w:rsidRDefault="00FF29A1" w:rsidP="00FF29A1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002</w:t>
            </w:r>
          </w:p>
        </w:tc>
        <w:tc>
          <w:tcPr>
            <w:tcW w:w="9464" w:type="dxa"/>
          </w:tcPr>
          <w:p w:rsidR="006C6488" w:rsidRPr="004B693E" w:rsidRDefault="00FF29A1" w:rsidP="00FF29A1">
            <w:pPr>
              <w:jc w:val="both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Р</w:t>
            </w:r>
            <w:r w:rsidR="008402BC"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АЗДЕЛ</w:t>
            </w: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2.</w:t>
            </w:r>
            <w:r w:rsidR="003E715F"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"</w:t>
            </w:r>
            <w:r w:rsidR="006C6488"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Результаты деятельности учреждений"</w:t>
            </w:r>
          </w:p>
          <w:p w:rsidR="0036640B" w:rsidRPr="004B693E" w:rsidRDefault="00FF29A1" w:rsidP="0036640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На выполнение муниципального задания бюджетным учреждениям городского округа город Бор предусмотрена субсидия в сумме </w:t>
            </w:r>
            <w:r w:rsidR="00B67CE2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264 596 538,81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рублей. Остаток средств на выполнение муниц</w:t>
            </w:r>
            <w:r w:rsidR="00B67CE2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ипального задания на начало 2023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года составил </w:t>
            </w:r>
            <w:r w:rsidR="00B67CE2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20 869 184,77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Расходы бюджетных учреждений в отчетном периоде составили </w:t>
            </w:r>
            <w:r w:rsidR="000A3EF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261 069 567,35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Субсидия бюджетным учреждениям на выполнение муниципального задания перечислена в </w:t>
            </w:r>
            <w:r w:rsidR="000A3EF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сумме 264 589 538,80 рублей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Возвращено неиспользованных остатков прошлых лет бюджетными учреждениями всего </w:t>
            </w:r>
            <w:r w:rsidR="000A3EF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4 343,43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Общий остаток неисполненных плановых назначений по расходам в размере </w:t>
            </w:r>
            <w:r w:rsidR="00E95124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24 396 156,23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 сложился в том числе:</w:t>
            </w:r>
          </w:p>
          <w:p w:rsidR="0036640B" w:rsidRPr="004B693E" w:rsidRDefault="00F607B5" w:rsidP="0036640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387 009,36 </w:t>
            </w:r>
            <w:r w:rsidR="0036640B" w:rsidRPr="004B693E">
              <w:rPr>
                <w:rFonts w:eastAsia="Arial"/>
                <w:sz w:val="24"/>
                <w:szCs w:val="24"/>
                <w:lang w:val="ru-RU"/>
              </w:rPr>
              <w:t xml:space="preserve">рублей – </w:t>
            </w:r>
            <w:r w:rsidR="0036640B" w:rsidRPr="004B693E">
              <w:rPr>
                <w:sz w:val="24"/>
                <w:szCs w:val="24"/>
                <w:lang w:val="ru-RU" w:eastAsia="ru-RU"/>
              </w:rPr>
              <w:t>Расходы на обеспечение деятельности подведомственных учреждений</w:t>
            </w:r>
            <w:r w:rsidR="0036640B" w:rsidRPr="004B693E">
              <w:rPr>
                <w:rFonts w:eastAsia="Arial"/>
                <w:sz w:val="24"/>
                <w:szCs w:val="24"/>
                <w:lang w:val="ru-RU"/>
              </w:rPr>
              <w:t xml:space="preserve">. </w:t>
            </w:r>
            <w:r w:rsidR="00401717" w:rsidRPr="004B693E">
              <w:rPr>
                <w:rFonts w:eastAsia="Arial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401717" w:rsidRPr="004B693E">
              <w:rPr>
                <w:sz w:val="24"/>
                <w:szCs w:val="24"/>
                <w:lang w:val="ru-RU"/>
              </w:rPr>
              <w:t xml:space="preserve">будут направлены в 2024 году на приобретение </w:t>
            </w:r>
            <w:proofErr w:type="spellStart"/>
            <w:r w:rsidR="00401717" w:rsidRPr="004B693E">
              <w:rPr>
                <w:sz w:val="24"/>
                <w:szCs w:val="24"/>
                <w:lang w:val="ru-RU"/>
              </w:rPr>
              <w:t>песко-соляной</w:t>
            </w:r>
            <w:proofErr w:type="spellEnd"/>
            <w:r w:rsidR="00401717" w:rsidRPr="004B693E">
              <w:rPr>
                <w:sz w:val="24"/>
                <w:szCs w:val="24"/>
                <w:lang w:val="ru-RU"/>
              </w:rPr>
              <w:t xml:space="preserve"> смеси.</w:t>
            </w:r>
            <w:r w:rsidR="0036640B" w:rsidRPr="004B693E">
              <w:rPr>
                <w:sz w:val="24"/>
                <w:szCs w:val="24"/>
                <w:lang w:val="ru-RU"/>
              </w:rPr>
              <w:t>.</w:t>
            </w:r>
          </w:p>
          <w:p w:rsidR="00401717" w:rsidRPr="004B693E" w:rsidRDefault="005338C9" w:rsidP="0036640B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4 439 075,30 </w:t>
            </w:r>
            <w:r w:rsidR="0036640B" w:rsidRPr="004B693E">
              <w:rPr>
                <w:rFonts w:eastAsia="Arial"/>
                <w:sz w:val="24"/>
                <w:szCs w:val="24"/>
                <w:lang w:val="ru-RU"/>
              </w:rPr>
              <w:t>рублей</w:t>
            </w:r>
            <w:r w:rsidR="0036640B" w:rsidRPr="004B693E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уличное освещение. </w:t>
            </w:r>
            <w:r w:rsidR="00401717" w:rsidRPr="004B693E">
              <w:rPr>
                <w:rFonts w:eastAsia="Arial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401717" w:rsidRPr="004B693E">
              <w:rPr>
                <w:sz w:val="24"/>
                <w:szCs w:val="24"/>
                <w:lang w:val="ru-RU"/>
              </w:rPr>
              <w:t>будут направлены в 2024 году на оплату договора по приобретению электроэнергии в декабре 2023 года.</w:t>
            </w:r>
          </w:p>
          <w:p w:rsidR="0036640B" w:rsidRPr="004B693E" w:rsidRDefault="005338C9" w:rsidP="0036640B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3 761 156,58 </w:t>
            </w:r>
            <w:r w:rsidR="0036640B" w:rsidRPr="004B693E">
              <w:rPr>
                <w:rFonts w:eastAsia="Arial"/>
                <w:sz w:val="24"/>
                <w:szCs w:val="24"/>
                <w:lang w:val="ru-RU"/>
              </w:rPr>
              <w:t>рублей</w:t>
            </w:r>
            <w:r w:rsidR="0036640B" w:rsidRPr="004B693E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содержание и уборку территорий улиц, тротуаров, площадей</w:t>
            </w:r>
            <w:r w:rsidR="0036640B" w:rsidRPr="004B693E">
              <w:rPr>
                <w:rFonts w:eastAsia="Arial"/>
                <w:sz w:val="24"/>
                <w:szCs w:val="24"/>
                <w:lang w:val="ru-RU"/>
              </w:rPr>
              <w:t xml:space="preserve">. </w:t>
            </w:r>
            <w:r w:rsidR="00401717" w:rsidRPr="004B693E">
              <w:rPr>
                <w:rFonts w:eastAsia="Arial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401717" w:rsidRPr="004B693E">
              <w:rPr>
                <w:sz w:val="24"/>
                <w:szCs w:val="24"/>
                <w:lang w:val="ru-RU"/>
              </w:rPr>
              <w:t>будут направлены в 2024 году на оплату услуг по вывозу ТБО в соответствии с заключенными договорами</w:t>
            </w:r>
            <w:r w:rsidR="0036640B" w:rsidRPr="004B693E">
              <w:rPr>
                <w:sz w:val="24"/>
                <w:szCs w:val="24"/>
                <w:lang w:val="ru-RU"/>
              </w:rPr>
              <w:t>.</w:t>
            </w:r>
          </w:p>
          <w:p w:rsidR="00401717" w:rsidRPr="004B693E" w:rsidRDefault="005338C9" w:rsidP="0036640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112 492,06 </w:t>
            </w:r>
            <w:r w:rsidR="0036640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4B693E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озеленение.</w:t>
            </w:r>
            <w:r w:rsidR="0036640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401717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401717" w:rsidRPr="004B693E">
              <w:rPr>
                <w:sz w:val="24"/>
                <w:szCs w:val="24"/>
                <w:lang w:val="ru-RU"/>
              </w:rPr>
              <w:t xml:space="preserve">будут направлены в 2024 году на содержание цветников, клумб, </w:t>
            </w:r>
            <w:proofErr w:type="spellStart"/>
            <w:r w:rsidR="00401717" w:rsidRPr="004B693E">
              <w:rPr>
                <w:sz w:val="24"/>
                <w:szCs w:val="24"/>
                <w:lang w:val="ru-RU"/>
              </w:rPr>
              <w:t>кустарникв</w:t>
            </w:r>
            <w:proofErr w:type="spellEnd"/>
            <w:r w:rsidR="00401717" w:rsidRPr="004B693E">
              <w:rPr>
                <w:sz w:val="24"/>
                <w:szCs w:val="24"/>
                <w:lang w:val="ru-RU"/>
              </w:rPr>
              <w:t xml:space="preserve"> и деревьев</w:t>
            </w:r>
            <w:r w:rsidR="00401717" w:rsidRPr="004B693E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36640B" w:rsidRPr="004B693E" w:rsidRDefault="005338C9" w:rsidP="0036640B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327 547,13 </w:t>
            </w:r>
            <w:r w:rsidR="0036640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4B693E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проведение капитального и текущего ремонта объектов благоустройства.</w:t>
            </w:r>
            <w:r w:rsidR="0036640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401717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401717" w:rsidRPr="004B693E">
              <w:rPr>
                <w:sz w:val="24"/>
                <w:szCs w:val="24"/>
                <w:lang w:val="ru-RU"/>
              </w:rPr>
              <w:t xml:space="preserve">будут направлены в 2024 году на установку и ремонт элементов детских площадок и </w:t>
            </w:r>
            <w:proofErr w:type="spellStart"/>
            <w:r w:rsidR="00401717" w:rsidRPr="004B693E">
              <w:rPr>
                <w:sz w:val="24"/>
                <w:szCs w:val="24"/>
                <w:lang w:val="ru-RU"/>
              </w:rPr>
              <w:t>расконсервацию</w:t>
            </w:r>
            <w:proofErr w:type="spellEnd"/>
            <w:r w:rsidR="00401717" w:rsidRPr="004B693E">
              <w:rPr>
                <w:sz w:val="24"/>
                <w:szCs w:val="24"/>
                <w:lang w:val="ru-RU"/>
              </w:rPr>
              <w:t xml:space="preserve"> городских фонтанов.</w:t>
            </w:r>
          </w:p>
          <w:p w:rsidR="0036640B" w:rsidRPr="004B693E" w:rsidRDefault="00074823" w:rsidP="0036640B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/>
              </w:rPr>
              <w:t xml:space="preserve">0,01 рублей </w:t>
            </w:r>
            <w:r w:rsidR="0036640B" w:rsidRPr="004B693E">
              <w:rPr>
                <w:sz w:val="24"/>
                <w:szCs w:val="24"/>
                <w:lang w:val="ru-RU"/>
              </w:rPr>
              <w:t xml:space="preserve">- Мероприятия направленные на содержание мест захоронений в рамках реализации проекта "Память поколений". </w:t>
            </w:r>
            <w:r w:rsidR="00401717" w:rsidRPr="004B693E">
              <w:rPr>
                <w:sz w:val="24"/>
                <w:szCs w:val="24"/>
                <w:lang w:val="ru-RU"/>
              </w:rPr>
              <w:t>Остаток средств областного бюджета образовался в результате оплаты договора за счет местного бюджета</w:t>
            </w:r>
            <w:r w:rsidR="0036640B" w:rsidRPr="004B693E">
              <w:rPr>
                <w:sz w:val="24"/>
                <w:szCs w:val="24"/>
                <w:lang w:val="ru-RU"/>
              </w:rPr>
              <w:t>.</w:t>
            </w:r>
          </w:p>
          <w:p w:rsidR="0036640B" w:rsidRPr="004B693E" w:rsidRDefault="00442879" w:rsidP="0036640B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281 933,30 </w:t>
            </w:r>
            <w:r w:rsidR="0036640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4B693E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содержание кладбищ.</w:t>
            </w:r>
            <w:r w:rsidR="0036640B" w:rsidRPr="004B693E">
              <w:rPr>
                <w:sz w:val="24"/>
                <w:szCs w:val="24"/>
                <w:lang w:val="ru-RU"/>
              </w:rPr>
              <w:t xml:space="preserve"> </w:t>
            </w:r>
            <w:r w:rsidR="00401717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401717" w:rsidRPr="004B693E">
              <w:rPr>
                <w:sz w:val="24"/>
                <w:szCs w:val="24"/>
                <w:lang w:val="ru-RU"/>
              </w:rPr>
              <w:t>будут направлены в 2024 году на оплату услуг по содержанию территории кладбищ в соответствии с заключенными договорами.</w:t>
            </w:r>
          </w:p>
          <w:p w:rsidR="0036640B" w:rsidRPr="004B693E" w:rsidRDefault="00780D06" w:rsidP="0036640B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lastRenderedPageBreak/>
              <w:t xml:space="preserve">3 377 421,20 </w:t>
            </w:r>
            <w:r w:rsidR="0036640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4B693E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прочие расходы по благоустройству.</w:t>
            </w:r>
            <w:r w:rsidR="0036640B" w:rsidRPr="004B693E">
              <w:rPr>
                <w:sz w:val="24"/>
                <w:szCs w:val="24"/>
                <w:lang w:val="ru-RU"/>
              </w:rPr>
              <w:t xml:space="preserve"> </w:t>
            </w:r>
            <w:r w:rsidR="00401717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401717" w:rsidRPr="004B693E">
              <w:rPr>
                <w:sz w:val="24"/>
                <w:szCs w:val="24"/>
                <w:lang w:val="ru-RU"/>
              </w:rPr>
              <w:t>будут направлены в 2024 году на оплату коммунальных услуг, услуг связи по содержанию общественных пространств, договоров на проектно-сметные работы и (или) экспертизу сметной документации по объектам благоустройства, в соответствии с заключенными договорами</w:t>
            </w:r>
            <w:r w:rsidR="0036640B" w:rsidRPr="004B693E">
              <w:rPr>
                <w:sz w:val="24"/>
                <w:szCs w:val="24"/>
                <w:lang w:val="ru-RU"/>
              </w:rPr>
              <w:t>.</w:t>
            </w:r>
          </w:p>
          <w:p w:rsidR="0036640B" w:rsidRPr="004B693E" w:rsidRDefault="00EA08F6" w:rsidP="0036640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6 127 638,83 рублей </w:t>
            </w:r>
            <w:r w:rsidR="0036640B" w:rsidRPr="004B693E">
              <w:rPr>
                <w:sz w:val="24"/>
                <w:szCs w:val="24"/>
                <w:lang w:val="ru-RU" w:eastAsia="ru-RU"/>
              </w:rPr>
              <w:t xml:space="preserve">- Реализация мероприятий, направленных на содержание дорог общего пользования, тротуаров. </w:t>
            </w:r>
            <w:r w:rsidR="00401717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401717" w:rsidRPr="004B693E">
              <w:rPr>
                <w:sz w:val="24"/>
                <w:szCs w:val="24"/>
                <w:lang w:val="ru-RU"/>
              </w:rPr>
              <w:t xml:space="preserve">будут направлены в 2024 году на оплату транспортных расходов, оплату страховки по вновь переданные транспортные средства, оплату коммунальных платежей по содержанию светофоров, расходов по приобретению </w:t>
            </w:r>
            <w:proofErr w:type="spellStart"/>
            <w:r w:rsidR="00401717" w:rsidRPr="004B693E">
              <w:rPr>
                <w:sz w:val="24"/>
                <w:szCs w:val="24"/>
                <w:lang w:val="ru-RU"/>
              </w:rPr>
              <w:t>песко-соляной</w:t>
            </w:r>
            <w:proofErr w:type="spellEnd"/>
            <w:r w:rsidR="00401717" w:rsidRPr="004B693E">
              <w:rPr>
                <w:sz w:val="24"/>
                <w:szCs w:val="24"/>
                <w:lang w:val="ru-RU"/>
              </w:rPr>
              <w:t xml:space="preserve"> смеси, и другие расходы для обеспечения содержания и расчистки дорог в соответствии с заключенными в 2023 году договорами</w:t>
            </w:r>
            <w:r w:rsidR="0036640B" w:rsidRPr="004B693E">
              <w:rPr>
                <w:sz w:val="24"/>
                <w:szCs w:val="24"/>
                <w:lang w:val="ru-RU"/>
              </w:rPr>
              <w:t>.</w:t>
            </w:r>
          </w:p>
          <w:p w:rsidR="0036640B" w:rsidRPr="004B693E" w:rsidRDefault="00F607B5" w:rsidP="0036640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/>
              </w:rPr>
              <w:t xml:space="preserve">1 074 302,59 </w:t>
            </w:r>
            <w:r w:rsidR="0036640B" w:rsidRPr="004B693E">
              <w:rPr>
                <w:sz w:val="24"/>
                <w:szCs w:val="24"/>
                <w:lang w:val="ru-RU"/>
              </w:rPr>
              <w:t>- Расходы на обеспечение деятельности подведомственных учреждений.</w:t>
            </w:r>
            <w:r w:rsidR="0036640B" w:rsidRPr="004B693E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401717" w:rsidRPr="004B693E">
              <w:rPr>
                <w:rFonts w:eastAsia="Arial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401717" w:rsidRPr="004B693E">
              <w:rPr>
                <w:sz w:val="24"/>
                <w:szCs w:val="24"/>
                <w:lang w:val="ru-RU"/>
              </w:rPr>
              <w:t>будут направлены в 2024 году на выплату заработной платы и начислений, оплату услуг связи и коммунальные услуги</w:t>
            </w:r>
            <w:r w:rsidR="0036640B" w:rsidRPr="004B693E">
              <w:rPr>
                <w:sz w:val="24"/>
                <w:szCs w:val="24"/>
                <w:lang w:val="ru-RU"/>
              </w:rPr>
              <w:t>.</w:t>
            </w:r>
          </w:p>
          <w:p w:rsidR="0036640B" w:rsidRPr="004B693E" w:rsidRDefault="00160CAA" w:rsidP="0036640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67 202,87 рублей </w:t>
            </w:r>
            <w:r w:rsidR="0036640B" w:rsidRPr="004B693E">
              <w:rPr>
                <w:sz w:val="24"/>
                <w:szCs w:val="24"/>
                <w:lang w:val="ru-RU" w:eastAsia="ru-RU"/>
              </w:rPr>
              <w:t xml:space="preserve">- Расходы на обеспечение деятельности подведомственных учреждений, за счет средств муниципального дорожного фонда городского округа город Бор. </w:t>
            </w:r>
            <w:r w:rsidR="00401717" w:rsidRPr="004B693E">
              <w:rPr>
                <w:sz w:val="24"/>
                <w:szCs w:val="24"/>
                <w:lang w:val="ru-RU" w:eastAsia="ru-RU"/>
              </w:rPr>
              <w:t>Экономия с</w:t>
            </w:r>
            <w:r w:rsidR="00401717" w:rsidRPr="004B693E">
              <w:rPr>
                <w:rFonts w:eastAsia="Arial"/>
                <w:sz w:val="24"/>
                <w:szCs w:val="24"/>
                <w:lang w:val="ru-RU"/>
              </w:rPr>
              <w:t>редств местного бюджета образовалась в результате экономии от проведения конкурсных процедур по приобретению специальной техники для нужд учреждения</w:t>
            </w:r>
            <w:r w:rsidR="0036640B" w:rsidRPr="004B693E">
              <w:rPr>
                <w:sz w:val="24"/>
                <w:szCs w:val="24"/>
                <w:lang w:val="ru-RU"/>
              </w:rPr>
              <w:t>.</w:t>
            </w:r>
          </w:p>
          <w:p w:rsidR="00FF29A1" w:rsidRPr="004B693E" w:rsidRDefault="00FF29A1" w:rsidP="003C3F1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3657" w:rsidRPr="000535E3" w:rsidTr="00281C26">
        <w:tc>
          <w:tcPr>
            <w:tcW w:w="884" w:type="dxa"/>
          </w:tcPr>
          <w:p w:rsidR="00C63657" w:rsidRPr="00F40458" w:rsidRDefault="00C63657" w:rsidP="00FF29A1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lastRenderedPageBreak/>
              <w:t>003</w:t>
            </w:r>
          </w:p>
        </w:tc>
        <w:tc>
          <w:tcPr>
            <w:tcW w:w="9464" w:type="dxa"/>
          </w:tcPr>
          <w:p w:rsidR="0036640B" w:rsidRPr="004B693E" w:rsidRDefault="0052284B" w:rsidP="0036640B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>3 316 804,05</w:t>
            </w:r>
            <w:r w:rsidR="0036640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4B693E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Бор. </w:t>
            </w:r>
            <w:r w:rsidR="00401717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401717" w:rsidRPr="004B693E">
              <w:rPr>
                <w:sz w:val="24"/>
                <w:szCs w:val="24"/>
                <w:lang w:val="ru-RU"/>
              </w:rPr>
              <w:t>будут направлены в 2024 году на оплату расходов по приобретению горюче-смазочных материалов и оплату транспортных расходов для обеспечения содержания и расчистке дорог</w:t>
            </w:r>
            <w:r w:rsidR="0036640B" w:rsidRPr="004B693E">
              <w:rPr>
                <w:sz w:val="24"/>
                <w:szCs w:val="24"/>
                <w:lang w:val="ru-RU"/>
              </w:rPr>
              <w:t>.</w:t>
            </w:r>
          </w:p>
          <w:p w:rsidR="0036640B" w:rsidRPr="004B693E" w:rsidRDefault="001909D5" w:rsidP="0036640B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23 566,40 </w:t>
            </w:r>
            <w:r w:rsidR="0036640B" w:rsidRPr="004B693E">
              <w:rPr>
                <w:sz w:val="24"/>
                <w:szCs w:val="24"/>
                <w:lang w:val="ru-RU" w:eastAsia="ru-RU"/>
              </w:rPr>
              <w:t xml:space="preserve">рублей - </w:t>
            </w:r>
            <w:r w:rsidRPr="004B693E">
              <w:rPr>
                <w:sz w:val="24"/>
                <w:szCs w:val="24"/>
                <w:lang w:val="ru-RU" w:eastAsia="ru-RU"/>
              </w:rPr>
              <w:t xml:space="preserve">Реализация мероприятий, направленных на регулирование численности безнадзорных животных. </w:t>
            </w:r>
            <w:r w:rsidR="00401717" w:rsidRPr="004B693E">
              <w:rPr>
                <w:sz w:val="24"/>
                <w:szCs w:val="24"/>
                <w:lang w:val="ru-RU" w:eastAsia="ru-RU"/>
              </w:rPr>
              <w:t>Оплата услуг производится по факту на основе актов выполненных работ в соответствии с утвержденными тарифами</w:t>
            </w:r>
            <w:r w:rsidR="0036640B" w:rsidRPr="004B693E">
              <w:rPr>
                <w:sz w:val="24"/>
                <w:szCs w:val="24"/>
                <w:lang w:val="ru-RU" w:eastAsia="ru-RU"/>
              </w:rPr>
              <w:t>.</w:t>
            </w:r>
          </w:p>
          <w:p w:rsidR="0036640B" w:rsidRPr="004B693E" w:rsidRDefault="008967FC" w:rsidP="0036640B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1 036 506,55 </w:t>
            </w:r>
            <w:r w:rsidR="0036640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4B693E">
              <w:rPr>
                <w:sz w:val="24"/>
                <w:szCs w:val="24"/>
                <w:lang w:val="ru-RU" w:eastAsia="ru-RU"/>
              </w:rPr>
              <w:t xml:space="preserve"> - Мероприятия по благоустройству общественных пространств.</w:t>
            </w:r>
            <w:r w:rsidR="0036640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401717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401717" w:rsidRPr="004B693E">
              <w:rPr>
                <w:sz w:val="24"/>
                <w:szCs w:val="24"/>
                <w:lang w:val="ru-RU"/>
              </w:rPr>
              <w:t>будут направлены в 2024 году на</w:t>
            </w:r>
            <w:r w:rsidR="00401717" w:rsidRPr="004B693E">
              <w:rPr>
                <w:sz w:val="24"/>
                <w:szCs w:val="24"/>
                <w:lang w:val="ru-RU" w:eastAsia="ru-RU"/>
              </w:rPr>
              <w:t xml:space="preserve"> формирование абонентской волоконно-оптической линии связи - предоставление доступа к сети передачи данных по индивидуальной схеме и организация видеонаблюдения в парке «Семейный»</w:t>
            </w:r>
            <w:r w:rsidR="0036640B" w:rsidRPr="004B693E">
              <w:rPr>
                <w:sz w:val="24"/>
                <w:szCs w:val="24"/>
                <w:lang w:val="ru-RU" w:eastAsia="ru-RU"/>
              </w:rPr>
              <w:t>.</w:t>
            </w:r>
          </w:p>
          <w:p w:rsidR="00C63657" w:rsidRPr="004B693E" w:rsidRDefault="008967FC" w:rsidP="00FF29A1">
            <w:pPr>
              <w:jc w:val="both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63 500,00рублей </w:t>
            </w:r>
            <w:r w:rsidR="003F1ABD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Реализация мероприятий по содержанию объектов благоустройства и общественных территорий. </w:t>
            </w:r>
            <w:r w:rsidR="00401717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и областного бюджетов </w:t>
            </w:r>
            <w:r w:rsidR="00401717" w:rsidRPr="004B693E">
              <w:rPr>
                <w:sz w:val="24"/>
                <w:szCs w:val="24"/>
                <w:lang w:val="ru-RU"/>
              </w:rPr>
              <w:t>будут направлены в 2024 году на расходы по содержанию общественных пространств, в соответствии с заключенными договорами.</w:t>
            </w:r>
          </w:p>
        </w:tc>
      </w:tr>
      <w:tr w:rsidR="00FF29A1" w:rsidRPr="000535E3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464" w:type="dxa"/>
          </w:tcPr>
          <w:p w:rsidR="00176786" w:rsidRPr="004B693E" w:rsidRDefault="00176786" w:rsidP="00176786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На конец отчетного периода на территории городского ок</w:t>
            </w:r>
            <w:r w:rsidR="00E56D47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руга город Бор функционировало 3 бюджетных учреждения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C24BC5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следующим отраслям деятельности:</w:t>
            </w:r>
          </w:p>
          <w:p w:rsidR="00176786" w:rsidRPr="004B693E" w:rsidRDefault="00176786" w:rsidP="00176786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1. Общегосударственные вопросы - 1 учреждение</w:t>
            </w:r>
          </w:p>
          <w:p w:rsidR="00176786" w:rsidRPr="004B693E" w:rsidRDefault="00176786" w:rsidP="00176786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2. Жилищно-коммунальное хозяйство – 1 учреждение</w:t>
            </w:r>
          </w:p>
          <w:p w:rsidR="00E56D47" w:rsidRPr="004B693E" w:rsidRDefault="00E56D47" w:rsidP="00176786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3. </w:t>
            </w:r>
            <w:r w:rsidR="00C27EAC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Средства массовой информации – 1 учреждение</w:t>
            </w:r>
          </w:p>
          <w:p w:rsidR="00FF29A1" w:rsidRPr="000615F9" w:rsidRDefault="00FF29A1" w:rsidP="00FF29A1">
            <w:pPr>
              <w:jc w:val="both"/>
              <w:rPr>
                <w:rFonts w:eastAsia="Arial"/>
                <w:color w:val="000000"/>
                <w:sz w:val="22"/>
                <w:szCs w:val="22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Общая численность работ</w:t>
            </w:r>
            <w:r w:rsidR="00C27EAC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ников по состоянию на 01.01.2024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г состав</w:t>
            </w:r>
            <w:r w:rsidR="007A275E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ила </w:t>
            </w:r>
            <w:r w:rsidR="00C27EAC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220</w:t>
            </w:r>
            <w:r w:rsidR="007A275E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человек</w:t>
            </w:r>
            <w:r w:rsidR="0057028B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.</w:t>
            </w:r>
            <w:r w:rsidR="000615F9" w:rsidRPr="008927BD">
              <w:rPr>
                <w:rFonts w:eastAsia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0615F9" w:rsidRPr="00050F83">
              <w:rPr>
                <w:rFonts w:eastAsia="Arial"/>
                <w:color w:val="000000"/>
                <w:sz w:val="22"/>
                <w:szCs w:val="22"/>
                <w:lang w:val="ru-RU"/>
              </w:rPr>
              <w:t xml:space="preserve">В течение 2023 года 1 сотрудник прошёл обучение на курсах повышения квалификации. </w:t>
            </w:r>
            <w:r w:rsidR="00050F83" w:rsidRPr="00050F83">
              <w:rPr>
                <w:rFonts w:eastAsia="Arial"/>
                <w:color w:val="000000"/>
                <w:sz w:val="22"/>
                <w:szCs w:val="22"/>
                <w:lang w:val="ru-RU"/>
              </w:rPr>
              <w:t>Стоимость</w:t>
            </w:r>
            <w:r w:rsidR="00050F83">
              <w:rPr>
                <w:rFonts w:eastAsia="Arial"/>
                <w:color w:val="000000"/>
                <w:sz w:val="22"/>
                <w:szCs w:val="22"/>
                <w:lang w:val="ru-RU"/>
              </w:rPr>
              <w:t xml:space="preserve"> имущества на конец отчетного периода составила 716 942 133,70 рублей.</w:t>
            </w:r>
            <w:r w:rsidR="00236D3A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Общий объем средств на прочую закупку товаров, работ и услуг бюджетными учреждениями составил </w:t>
            </w:r>
            <w:r w:rsidR="00927502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544 003 063,23</w:t>
            </w:r>
            <w:r w:rsidR="00236D3A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из них по КВФО 4 – </w:t>
            </w:r>
            <w:r w:rsidR="00927502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128 802 255,95</w:t>
            </w:r>
            <w:r w:rsidR="00236D3A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КВФО 5 – </w:t>
            </w:r>
            <w:r w:rsidR="00927502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403 693 707,46</w:t>
            </w:r>
            <w:r w:rsidR="00236D3A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КВФО 2 – </w:t>
            </w:r>
            <w:r w:rsidR="00927502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11 507 099,82</w:t>
            </w:r>
            <w:r w:rsidR="00236D3A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рублей.</w:t>
            </w:r>
          </w:p>
          <w:p w:rsidR="00FF29A1" w:rsidRPr="004B693E" w:rsidRDefault="00FF29A1" w:rsidP="00FF29A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29A1" w:rsidRPr="000535E3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lastRenderedPageBreak/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464" w:type="dxa"/>
          </w:tcPr>
          <w:p w:rsidR="00FB7470" w:rsidRPr="004B693E" w:rsidRDefault="00FB7470" w:rsidP="00FB747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1.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Муниципальное задание</w:t>
            </w: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в сфере «Общегосударственные вопросы»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получило 1 бюджетное учреждение – МБУ «Борское охотничье - рыболовное хозяйство». Штатная численность работников по состоянию на 01.01.2024 года составила 12 единиц. В рамках муниципального задания предусмотрено </w:t>
            </w:r>
            <w:r w:rsidRPr="004B693E">
              <w:rPr>
                <w:sz w:val="24"/>
                <w:szCs w:val="24"/>
                <w:lang w:val="ru-RU"/>
              </w:rPr>
              <w:t xml:space="preserve">5 475 813,64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рублей, исполнение составило 100% к уточненному плану. Учреждением оказаны следующие виды услуг (работ):</w:t>
            </w:r>
          </w:p>
          <w:p w:rsidR="00FB7470" w:rsidRPr="004B693E" w:rsidRDefault="00FB7470" w:rsidP="00FB747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>1.)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Сбор, обработка и хранение информации об объектах животного мира и среды их обитания, включая редких и находящихся под угрозой исчезновения объектов животного мира, охотничьих ресурсов. В рамках исполнения данной работы были </w:t>
            </w:r>
            <w:r w:rsidRPr="004B693E">
              <w:rPr>
                <w:sz w:val="24"/>
                <w:szCs w:val="24"/>
                <w:lang w:val="ru-RU"/>
              </w:rPr>
              <w:t xml:space="preserve">определены виды животных, необходимых для обязательного учета численности в кол-ве 7 единиц. </w:t>
            </w:r>
          </w:p>
          <w:p w:rsidR="00FF29A1" w:rsidRPr="004B693E" w:rsidRDefault="00FB7470" w:rsidP="00FB7470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2).Создание экспериментальной и методологической основы сохранения объектов животного мира, включая редких и находящихся под угрозой исчезновения, охотничьих ресурсов в естественной среде обитания с целью поддержания их видового разнообразия и сохранения их численности в пределах, необходимых для расширенного воспроизводства на территории охотничьего хозяйства. В рамках исполнения данной работы были проведены</w:t>
            </w:r>
            <w:r w:rsidRPr="004B693E">
              <w:rPr>
                <w:sz w:val="24"/>
                <w:szCs w:val="24"/>
                <w:lang w:val="ru-RU"/>
              </w:rPr>
              <w:t xml:space="preserve"> биотехнические мероприятия в кол-ве 2 347 единиц, изготовлены, отремонтированы, обновлены или установлены </w:t>
            </w:r>
            <w:proofErr w:type="spellStart"/>
            <w:r w:rsidRPr="004B693E">
              <w:rPr>
                <w:sz w:val="24"/>
                <w:szCs w:val="24"/>
                <w:lang w:val="ru-RU"/>
              </w:rPr>
              <w:t>охотохозяйственные</w:t>
            </w:r>
            <w:proofErr w:type="spellEnd"/>
            <w:r w:rsidRPr="004B693E">
              <w:rPr>
                <w:sz w:val="24"/>
                <w:szCs w:val="24"/>
                <w:lang w:val="ru-RU"/>
              </w:rPr>
              <w:t xml:space="preserve"> сооружения в кол-ве 100 шт. Проведено 50 рейдов, по результат которых нарушители не выявлены. Выложен корм в кол-ве 420 кг. Корм был использован для подкормки кабанов, лосей, зайцев и птиц. Произведен засев 10 кормовых полей площадью 5 га.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Все работы выполнены в полном объеме.</w:t>
            </w:r>
          </w:p>
        </w:tc>
      </w:tr>
      <w:tr w:rsidR="00FF29A1" w:rsidRPr="000535E3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464" w:type="dxa"/>
          </w:tcPr>
          <w:p w:rsidR="00FB7470" w:rsidRPr="004B693E" w:rsidRDefault="00E31BA7" w:rsidP="00FB7470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b/>
                <w:sz w:val="24"/>
                <w:szCs w:val="24"/>
                <w:lang w:val="ru-RU"/>
              </w:rPr>
              <w:t xml:space="preserve">2. В сфере «Национальная экономика» </w:t>
            </w:r>
            <w:r w:rsidR="00FB7470" w:rsidRPr="004B693E">
              <w:rPr>
                <w:rFonts w:eastAsia="Arial"/>
                <w:sz w:val="24"/>
                <w:szCs w:val="24"/>
                <w:lang w:val="ru-RU"/>
              </w:rPr>
              <w:t>в 2023 году запланировано 113 594 085,22 рублей,</w:t>
            </w:r>
            <w:r w:rsidR="00FB7470" w:rsidRPr="004B693E">
              <w:rPr>
                <w:rFonts w:eastAsia="Arial"/>
                <w:b/>
                <w:sz w:val="24"/>
                <w:szCs w:val="24"/>
                <w:lang w:val="ru-RU"/>
              </w:rPr>
              <w:t xml:space="preserve"> </w:t>
            </w:r>
            <w:r w:rsidR="00FB7470" w:rsidRPr="004B693E">
              <w:rPr>
                <w:rFonts w:eastAsia="Arial"/>
                <w:sz w:val="24"/>
                <w:szCs w:val="24"/>
                <w:lang w:val="ru-RU"/>
              </w:rPr>
              <w:t>расходы на выполнение муниципального задания составили 103 695 430,11 рублей. В том числе в отрасли «Дорожное хозяйство»</w:t>
            </w:r>
            <w:r w:rsidR="00FB7470" w:rsidRPr="004B693E">
              <w:rPr>
                <w:rFonts w:eastAsia="Arial"/>
                <w:b/>
                <w:sz w:val="24"/>
                <w:szCs w:val="24"/>
                <w:lang w:val="ru-RU"/>
              </w:rPr>
              <w:t xml:space="preserve"> </w:t>
            </w:r>
            <w:r w:rsidR="00FB7470" w:rsidRPr="004B693E">
              <w:rPr>
                <w:rFonts w:eastAsia="Arial"/>
                <w:sz w:val="24"/>
                <w:szCs w:val="24"/>
                <w:lang w:val="ru-RU"/>
              </w:rPr>
              <w:t>получило 1 бюджетное учреждение. Общая штатная численность по состоянию на 01.01.2024 года составила 70,9 штатные единицы. В рамках муниципального задания предусмотрено оказание услуги - о</w:t>
            </w:r>
            <w:r w:rsidR="00FB7470" w:rsidRPr="004B693E">
              <w:rPr>
                <w:sz w:val="24"/>
                <w:szCs w:val="24"/>
                <w:lang w:val="ru-RU"/>
              </w:rPr>
              <w:t>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  <w:r w:rsidR="00FB7470" w:rsidRPr="004B693E">
              <w:rPr>
                <w:rFonts w:eastAsia="Arial"/>
                <w:sz w:val="24"/>
                <w:szCs w:val="24"/>
                <w:lang w:val="ru-RU"/>
              </w:rPr>
              <w:t>. Исполнение по объему оказанных услуг составило 100%., в том числе по видам работ:</w:t>
            </w:r>
          </w:p>
          <w:p w:rsidR="00FB7470" w:rsidRPr="004B693E" w:rsidRDefault="00FB7470" w:rsidP="00FB7470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- содержание и очистка дорог –291,7 км;</w:t>
            </w:r>
          </w:p>
          <w:p w:rsidR="00FB7470" w:rsidRPr="004B693E" w:rsidRDefault="00FB7470" w:rsidP="00FB7470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- текущий ремонт дорог и тротуаров – 6 642,0 кв. м.;</w:t>
            </w:r>
          </w:p>
          <w:p w:rsidR="00FB7470" w:rsidRPr="004B693E" w:rsidRDefault="00FB7470" w:rsidP="00FB7470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- обслуживание светофоров – 39 </w:t>
            </w:r>
            <w:proofErr w:type="spellStart"/>
            <w:proofErr w:type="gramStart"/>
            <w:r w:rsidRPr="004B693E">
              <w:rPr>
                <w:rFonts w:eastAsia="Arial"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  <w:r w:rsidRPr="004B693E">
              <w:rPr>
                <w:rFonts w:eastAsia="Arial"/>
                <w:sz w:val="24"/>
                <w:szCs w:val="24"/>
                <w:lang w:val="ru-RU"/>
              </w:rPr>
              <w:t>;</w:t>
            </w:r>
          </w:p>
          <w:p w:rsidR="00FB7470" w:rsidRPr="004B693E" w:rsidRDefault="00FB7470" w:rsidP="00FB7470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- содержание и ремонт дорожных знаков- 170 ед.;</w:t>
            </w:r>
          </w:p>
          <w:p w:rsidR="00FB7470" w:rsidRPr="004B693E" w:rsidRDefault="00FB7470" w:rsidP="00FB7470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- обеспечение деятельности подведомственного учреждения- 70,9 шт.ед.</w:t>
            </w:r>
          </w:p>
          <w:p w:rsidR="00FB7470" w:rsidRPr="004B693E" w:rsidRDefault="00FB7470" w:rsidP="00FB7470">
            <w:pPr>
              <w:spacing w:line="276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/>
              </w:rPr>
              <w:t xml:space="preserve">По бюджетному учреждению «Управление благоустройства городского округа </w:t>
            </w:r>
            <w:proofErr w:type="gramStart"/>
            <w:r w:rsidRPr="004B693E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4B693E">
              <w:rPr>
                <w:sz w:val="24"/>
                <w:szCs w:val="24"/>
                <w:lang w:val="ru-RU"/>
              </w:rPr>
              <w:t>. Бор» поступило 360 обращений граждан (жалоб) по вопросам качества услуг в устной и электронной форме, проведено 360 проверок, выявлено и устранено в установленные сроки 360 нарушения. В том числе:</w:t>
            </w:r>
          </w:p>
          <w:p w:rsidR="00FB7470" w:rsidRPr="004B693E" w:rsidRDefault="00FB7470" w:rsidP="00FB7470">
            <w:pPr>
              <w:pStyle w:val="Standard"/>
              <w:numPr>
                <w:ilvl w:val="0"/>
                <w:numId w:val="2"/>
              </w:numPr>
              <w:autoSpaceDN/>
              <w:spacing w:line="276" w:lineRule="auto"/>
              <w:jc w:val="both"/>
            </w:pPr>
            <w:r w:rsidRPr="004B693E">
              <w:t xml:space="preserve">Ремонт и установка дорожных знаков (замена старых на </w:t>
            </w:r>
            <w:proofErr w:type="gramStart"/>
            <w:r w:rsidRPr="004B693E">
              <w:t>новые</w:t>
            </w:r>
            <w:proofErr w:type="gramEnd"/>
            <w:r w:rsidRPr="004B693E">
              <w:t>) - 36 обращений;</w:t>
            </w:r>
          </w:p>
          <w:p w:rsidR="00FB7470" w:rsidRPr="004B693E" w:rsidRDefault="00FB7470" w:rsidP="00FB7470">
            <w:pPr>
              <w:pStyle w:val="Standard"/>
              <w:numPr>
                <w:ilvl w:val="0"/>
                <w:numId w:val="2"/>
              </w:numPr>
              <w:autoSpaceDN/>
              <w:spacing w:line="276" w:lineRule="auto"/>
              <w:jc w:val="both"/>
            </w:pPr>
            <w:r w:rsidRPr="004B693E">
              <w:t>Некачественное содержание дорог и тротуаров в зимний период (очистка дорог и посыпка ПСС) - более 74 обращения;</w:t>
            </w:r>
          </w:p>
          <w:p w:rsidR="00FB7470" w:rsidRPr="004B693E" w:rsidRDefault="00FB7470" w:rsidP="00FB7470">
            <w:pPr>
              <w:pStyle w:val="Standard"/>
              <w:numPr>
                <w:ilvl w:val="0"/>
                <w:numId w:val="2"/>
              </w:numPr>
              <w:autoSpaceDN/>
              <w:spacing w:line="276" w:lineRule="auto"/>
              <w:jc w:val="both"/>
            </w:pPr>
            <w:r w:rsidRPr="004B693E">
              <w:t xml:space="preserve">Некачественное содержание дорог и тротуаров в летний период (ямочный ремонт дорог, занижение обочин, </w:t>
            </w:r>
            <w:proofErr w:type="spellStart"/>
            <w:r w:rsidRPr="004B693E">
              <w:t>грейдирование</w:t>
            </w:r>
            <w:proofErr w:type="spellEnd"/>
            <w:r w:rsidRPr="004B693E">
              <w:t xml:space="preserve"> улиц) - более 250 обращений.</w:t>
            </w:r>
          </w:p>
          <w:p w:rsidR="00FF29A1" w:rsidRPr="004B693E" w:rsidRDefault="00FB7470" w:rsidP="00FB7470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Отклонения фактических параметров объема и качества муниципальных услуг от требований, установленных муниципальными заданиями, не установлено</w:t>
            </w:r>
            <w:proofErr w:type="gramStart"/>
            <w:r w:rsidRPr="004B693E">
              <w:rPr>
                <w:rFonts w:eastAsia="Arial"/>
                <w:sz w:val="24"/>
                <w:szCs w:val="24"/>
                <w:lang w:val="ru-RU"/>
              </w:rPr>
              <w:t>.</w:t>
            </w:r>
            <w:r w:rsidR="00E31BA7" w:rsidRPr="004B693E">
              <w:rPr>
                <w:rFonts w:eastAsia="Arial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FF29A1" w:rsidRPr="000535E3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464" w:type="dxa"/>
          </w:tcPr>
          <w:p w:rsidR="000E7DF4" w:rsidRPr="004B693E" w:rsidRDefault="00E31BA7" w:rsidP="000E7DF4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b/>
                <w:sz w:val="24"/>
                <w:szCs w:val="24"/>
                <w:lang w:val="ru-RU"/>
              </w:rPr>
              <w:t>3.</w:t>
            </w: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 Муниципальное задание </w:t>
            </w:r>
            <w:r w:rsidRPr="004B693E">
              <w:rPr>
                <w:rFonts w:eastAsia="Arial"/>
                <w:b/>
                <w:sz w:val="24"/>
                <w:szCs w:val="24"/>
                <w:lang w:val="ru-RU"/>
              </w:rPr>
              <w:t>в сфере «Жилищно-коммунальное хозяйство»</w:t>
            </w: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0E7DF4" w:rsidRPr="004B693E">
              <w:rPr>
                <w:rFonts w:eastAsia="Arial"/>
                <w:sz w:val="24"/>
                <w:szCs w:val="24"/>
                <w:lang w:val="ru-RU"/>
              </w:rPr>
              <w:t xml:space="preserve">получило 1 муниципальное бюджетное учреждение. По состоянию на 01.01.2024г. штатная численность составила 130,75 человек. На выполнение муниципального задания </w:t>
            </w:r>
            <w:r w:rsidR="000E7DF4" w:rsidRPr="004B693E">
              <w:rPr>
                <w:rFonts w:eastAsia="Arial"/>
                <w:sz w:val="24"/>
                <w:szCs w:val="24"/>
                <w:lang w:val="ru-RU"/>
              </w:rPr>
              <w:lastRenderedPageBreak/>
              <w:t>предусмотрено 153 351 576,14 рублей, выполнено 138 849 731,59 рублей. Учреждения оказывали следующие муниципальные услуги:</w:t>
            </w:r>
          </w:p>
          <w:p w:rsidR="000E7DF4" w:rsidRPr="004B693E" w:rsidRDefault="000E7DF4" w:rsidP="000E7DF4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3.1. организация освещения улиц:</w:t>
            </w:r>
          </w:p>
          <w:p w:rsidR="000E7DF4" w:rsidRPr="004B693E" w:rsidRDefault="000E7DF4" w:rsidP="000E7DF4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- </w:t>
            </w:r>
            <w:r w:rsidRPr="004B693E">
              <w:rPr>
                <w:sz w:val="24"/>
                <w:szCs w:val="24"/>
                <w:lang w:val="ru-RU" w:eastAsia="ru-RU"/>
              </w:rPr>
              <w:t>Потребление (покупка) электрической энергии на уличное освещение</w:t>
            </w: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 - </w:t>
            </w:r>
            <w:r w:rsidRPr="004B693E">
              <w:rPr>
                <w:sz w:val="24"/>
                <w:szCs w:val="24"/>
                <w:lang w:val="ru-RU" w:eastAsia="ru-RU"/>
              </w:rPr>
              <w:t>3</w:t>
            </w:r>
            <w:r w:rsidRPr="004B693E">
              <w:rPr>
                <w:sz w:val="24"/>
                <w:szCs w:val="24"/>
                <w:lang w:eastAsia="ru-RU"/>
              </w:rPr>
              <w:t> </w:t>
            </w:r>
            <w:r w:rsidRPr="004B693E">
              <w:rPr>
                <w:sz w:val="24"/>
                <w:szCs w:val="24"/>
                <w:lang w:val="ru-RU" w:eastAsia="ru-RU"/>
              </w:rPr>
              <w:t>604,7 тыс.</w:t>
            </w: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 кВт</w:t>
            </w:r>
          </w:p>
          <w:p w:rsidR="000E7DF4" w:rsidRPr="004B693E" w:rsidRDefault="000E7DF4" w:rsidP="000E7DF4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>- Содержание и текущий ремонт сети линий уличного освещения – 356 км.</w:t>
            </w:r>
          </w:p>
          <w:p w:rsidR="000E7DF4" w:rsidRPr="004B693E" w:rsidRDefault="000E7DF4" w:rsidP="000E7DF4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3.2. организация благоустройства и озеленения: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- </w:t>
            </w:r>
            <w:r w:rsidRPr="004B693E">
              <w:rPr>
                <w:sz w:val="24"/>
                <w:szCs w:val="24"/>
                <w:lang w:val="ru-RU" w:eastAsia="ru-RU"/>
              </w:rPr>
              <w:t>Содержание объектов озеленения – 591,5 тыс. кв. м.;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>- Содержание и обслуживание городского фонтана – 2 ед.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- Содержание объектов монументального искусства- 14 ед. 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>- Содержание детских площадок-82 ед.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- Мероприятия по подготовке к праздникам – 5 </w:t>
            </w:r>
            <w:proofErr w:type="spellStart"/>
            <w:proofErr w:type="gramStart"/>
            <w:r w:rsidRPr="004B693E">
              <w:rPr>
                <w:sz w:val="24"/>
                <w:szCs w:val="24"/>
                <w:lang w:val="ru-RU" w:eastAsia="ru-RU"/>
              </w:rPr>
              <w:t>ед</w:t>
            </w:r>
            <w:proofErr w:type="spellEnd"/>
            <w:proofErr w:type="gramEnd"/>
            <w:r w:rsidRPr="004B693E">
              <w:rPr>
                <w:sz w:val="24"/>
                <w:szCs w:val="24"/>
                <w:lang w:val="ru-RU" w:eastAsia="ru-RU"/>
              </w:rPr>
              <w:t>;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- Содержание </w:t>
            </w:r>
            <w:proofErr w:type="spellStart"/>
            <w:r w:rsidRPr="004B693E">
              <w:rPr>
                <w:sz w:val="24"/>
                <w:szCs w:val="24"/>
                <w:lang w:val="ru-RU" w:eastAsia="ru-RU"/>
              </w:rPr>
              <w:t>санитарно-гигенического</w:t>
            </w:r>
            <w:proofErr w:type="spellEnd"/>
            <w:r w:rsidRPr="004B693E">
              <w:rPr>
                <w:sz w:val="24"/>
                <w:szCs w:val="24"/>
                <w:lang w:val="ru-RU" w:eastAsia="ru-RU"/>
              </w:rPr>
              <w:t xml:space="preserve"> объекта, расположенного на территории, прилегающей к ЦВР "Алиса"-1 ед.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- Обеспечение деятельности подведомственного учреждения -130,75 </w:t>
            </w:r>
            <w:proofErr w:type="spellStart"/>
            <w:r w:rsidRPr="004B693E">
              <w:rPr>
                <w:sz w:val="24"/>
                <w:szCs w:val="24"/>
                <w:lang w:val="ru-RU" w:eastAsia="ru-RU"/>
              </w:rPr>
              <w:t>шт</w:t>
            </w:r>
            <w:proofErr w:type="gramStart"/>
            <w:r w:rsidRPr="004B693E">
              <w:rPr>
                <w:sz w:val="24"/>
                <w:szCs w:val="24"/>
                <w:lang w:val="ru-RU" w:eastAsia="ru-RU"/>
              </w:rPr>
              <w:t>.е</w:t>
            </w:r>
            <w:proofErr w:type="gramEnd"/>
            <w:r w:rsidRPr="004B693E">
              <w:rPr>
                <w:sz w:val="24"/>
                <w:szCs w:val="24"/>
                <w:lang w:val="ru-RU" w:eastAsia="ru-RU"/>
              </w:rPr>
              <w:t>д</w:t>
            </w:r>
            <w:proofErr w:type="spellEnd"/>
            <w:r w:rsidRPr="004B693E">
              <w:rPr>
                <w:sz w:val="24"/>
                <w:szCs w:val="24"/>
                <w:lang w:val="ru-RU" w:eastAsia="ru-RU"/>
              </w:rPr>
              <w:t>;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>- Содержание зон отдыха 16 ед.</w:t>
            </w:r>
          </w:p>
          <w:p w:rsidR="000E7DF4" w:rsidRPr="004B693E" w:rsidRDefault="000E7DF4" w:rsidP="000E7DF4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3.3. организация и содержание мест захоронения: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- </w:t>
            </w:r>
            <w:r w:rsidRPr="004B693E">
              <w:rPr>
                <w:sz w:val="24"/>
                <w:szCs w:val="24"/>
                <w:lang w:val="ru-RU" w:eastAsia="ru-RU"/>
              </w:rPr>
              <w:t>Обслуживание территорий кладбищ – 3 ед.;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>- Содержание и ремонт территорий кладбищ – 672,1 тыс. кв. м.</w:t>
            </w:r>
          </w:p>
          <w:p w:rsidR="000E7DF4" w:rsidRPr="004B693E" w:rsidRDefault="000E7DF4" w:rsidP="000E7DF4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3.4. уборка территории и аналогичная деятельность: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- </w:t>
            </w:r>
            <w:r w:rsidRPr="004B693E">
              <w:rPr>
                <w:sz w:val="24"/>
                <w:szCs w:val="24"/>
                <w:lang w:val="ru-RU" w:eastAsia="ru-RU"/>
              </w:rPr>
              <w:t>Проведение месячника по благоустройству и санитарная очистка территорий городского округа г</w:t>
            </w:r>
            <w:proofErr w:type="gramStart"/>
            <w:r w:rsidRPr="004B693E">
              <w:rPr>
                <w:sz w:val="24"/>
                <w:szCs w:val="24"/>
                <w:lang w:val="ru-RU" w:eastAsia="ru-RU"/>
              </w:rPr>
              <w:t>.Б</w:t>
            </w:r>
            <w:proofErr w:type="gramEnd"/>
            <w:r w:rsidRPr="004B693E">
              <w:rPr>
                <w:sz w:val="24"/>
                <w:szCs w:val="24"/>
                <w:lang w:val="ru-RU" w:eastAsia="ru-RU"/>
              </w:rPr>
              <w:t>ор – 130,0 тыс.кв.м.;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- Содержание зон отдыха – 16 </w:t>
            </w:r>
            <w:proofErr w:type="spellStart"/>
            <w:proofErr w:type="gramStart"/>
            <w:r w:rsidRPr="004B693E">
              <w:rPr>
                <w:sz w:val="24"/>
                <w:szCs w:val="24"/>
                <w:lang w:val="ru-RU" w:eastAsia="ru-RU"/>
              </w:rPr>
              <w:t>ед</w:t>
            </w:r>
            <w:proofErr w:type="spellEnd"/>
            <w:proofErr w:type="gramEnd"/>
            <w:r w:rsidRPr="004B693E">
              <w:rPr>
                <w:sz w:val="24"/>
                <w:szCs w:val="24"/>
                <w:lang w:val="ru-RU" w:eastAsia="ru-RU"/>
              </w:rPr>
              <w:t>;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>- ликвидация несанкционированных свалок – 2492,0 куб</w:t>
            </w:r>
            <w:proofErr w:type="gramStart"/>
            <w:r w:rsidRPr="004B693E">
              <w:rPr>
                <w:sz w:val="24"/>
                <w:szCs w:val="24"/>
                <w:lang w:val="ru-RU" w:eastAsia="ru-RU"/>
              </w:rPr>
              <w:t>.м</w:t>
            </w:r>
            <w:proofErr w:type="gramEnd"/>
            <w:r w:rsidRPr="004B693E">
              <w:rPr>
                <w:sz w:val="24"/>
                <w:szCs w:val="24"/>
                <w:lang w:val="ru-RU" w:eastAsia="ru-RU"/>
              </w:rPr>
              <w:t>;</w:t>
            </w:r>
          </w:p>
          <w:p w:rsidR="000E7DF4" w:rsidRPr="004B693E" w:rsidRDefault="000E7DF4" w:rsidP="000E7DF4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>- Содержание контейнерных площадок – 520 ед.</w:t>
            </w:r>
          </w:p>
          <w:p w:rsidR="000E7DF4" w:rsidRPr="004B693E" w:rsidRDefault="000E7DF4" w:rsidP="000E7DF4">
            <w:pPr>
              <w:tabs>
                <w:tab w:val="left" w:pos="142"/>
              </w:tabs>
              <w:spacing w:line="276" w:lineRule="auto"/>
              <w:ind w:firstLine="567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По бюджетному учреждению «Управление благоустройства городского округа г. Бор»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поступило 435 обращений граждан (жалоб) по вопросам качества услуг в устной и электронной 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, проведено 435 проверки, выявлено и устранено в установленные сроки 435 нарушения. В том числе:</w:t>
            </w:r>
          </w:p>
          <w:p w:rsidR="000E7DF4" w:rsidRPr="004B693E" w:rsidRDefault="000E7DF4" w:rsidP="000E7DF4">
            <w:pPr>
              <w:tabs>
                <w:tab w:val="left" w:pos="142"/>
              </w:tabs>
              <w:suppressAutoHyphens/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- Освещенность улиц - 196 обращений;</w:t>
            </w:r>
          </w:p>
          <w:p w:rsidR="000E7DF4" w:rsidRPr="004B693E" w:rsidRDefault="000E7DF4" w:rsidP="000E7DF4">
            <w:pPr>
              <w:tabs>
                <w:tab w:val="left" w:pos="142"/>
              </w:tabs>
              <w:suppressAutoHyphens/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- Выпиловка аварийных деревьев — 159 обращений;</w:t>
            </w:r>
          </w:p>
          <w:p w:rsidR="000E7DF4" w:rsidRPr="004B693E" w:rsidRDefault="000E7DF4" w:rsidP="000E7DF4">
            <w:pPr>
              <w:tabs>
                <w:tab w:val="left" w:pos="142"/>
              </w:tabs>
              <w:suppressAutoHyphens/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- Вырубка поросли, для обеспечения видимости перекрестка – 31 обращение;</w:t>
            </w:r>
          </w:p>
          <w:p w:rsidR="000E7DF4" w:rsidRPr="004B693E" w:rsidRDefault="000E7DF4" w:rsidP="000E7DF4">
            <w:pPr>
              <w:tabs>
                <w:tab w:val="left" w:pos="142"/>
              </w:tabs>
              <w:suppressAutoHyphens/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- Очистка урн от мусора – 2 обращения.</w:t>
            </w:r>
          </w:p>
          <w:p w:rsidR="000E7DF4" w:rsidRPr="004B693E" w:rsidRDefault="000E7DF4" w:rsidP="000E7DF4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- Ремонт детских площадок 47 обращений</w:t>
            </w:r>
          </w:p>
          <w:p w:rsidR="00FF29A1" w:rsidRPr="004B693E" w:rsidRDefault="000E7DF4" w:rsidP="000E7DF4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Отклонения фактических параметров объема и качества муниципальных услуг от требований, установленных муниципальными заданиями, не установлено.</w:t>
            </w: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lastRenderedPageBreak/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4" w:type="dxa"/>
          </w:tcPr>
          <w:p w:rsidR="00564361" w:rsidRPr="004B693E" w:rsidRDefault="00432FDE" w:rsidP="0056436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4</w:t>
            </w:r>
            <w:r w:rsidR="00D91798"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. В сфере «</w:t>
            </w:r>
            <w:r w:rsidR="00B04060"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Средства массовой информации</w:t>
            </w:r>
            <w:r w:rsidR="00D91798"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»</w:t>
            </w:r>
            <w:r w:rsidR="00D91798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64361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муниципальное задание в 2023 году получило 1 учреждение МБУ «Борское информационное агентство». На выполнение муниципального задания предусмотрено 13 044 248,58 рублей, выполнено 13 044 248,58 рублей, в том числе за счет средств местного бюджета – 11 216 927,83 рублей, за счет областного бюджета – 1 827 320,75 рублей. </w:t>
            </w:r>
          </w:p>
          <w:p w:rsidR="00564361" w:rsidRPr="004B693E" w:rsidRDefault="00564361" w:rsidP="00564361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Учреждение оказывало следующие муниципальные услуги:</w:t>
            </w:r>
          </w:p>
          <w:p w:rsidR="00564361" w:rsidRPr="004B693E" w:rsidRDefault="00564361" w:rsidP="00564361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1. Осуществление издательской деятельности. Выпуск газеты составил: количество печатных страниц – 720 штук, объем тиража – 153 128 штук, количество номеров – 30 штук.</w:t>
            </w:r>
          </w:p>
          <w:p w:rsidR="00FF29A1" w:rsidRPr="004B693E" w:rsidRDefault="00564361" w:rsidP="00564361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>2. Производство и выпуск сетевого издания. Размещено информации 120 000 Мегабайт.</w:t>
            </w:r>
          </w:p>
        </w:tc>
      </w:tr>
      <w:tr w:rsidR="00FF29A1" w:rsidRPr="000535E3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64" w:type="dxa"/>
          </w:tcPr>
          <w:p w:rsidR="00FC6830" w:rsidRPr="004B693E" w:rsidRDefault="00FC6830" w:rsidP="00FC683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"Анализ отчета об исполнении плана деятельности"</w:t>
            </w:r>
          </w:p>
          <w:p w:rsidR="00FC6830" w:rsidRPr="004B693E" w:rsidRDefault="00FC6830" w:rsidP="00FC683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На выполнение мероприятий в рамках субсидий на иные цели бюджетным учреждениям городского округа город Бор предусмотрены средства в сумме </w:t>
            </w:r>
            <w:r w:rsidR="00FF0289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409 536 757,17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рублей. Субсидия бюджетным учреждениям на иные цели перечислена в сумме </w:t>
            </w:r>
            <w:r w:rsidR="00FF0289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403 871 827,46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F750CA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и исполнена в полном объеме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.</w:t>
            </w:r>
            <w:r w:rsidR="00441320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Общий остаток неисполненных плановых назначений по расходам в размере </w:t>
            </w:r>
            <w:r w:rsidR="00FF0289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5 664 929,71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сложился в том числе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0508" w:rsidRPr="004B693E" w:rsidRDefault="00170508" w:rsidP="00FC683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>6 431,41 рублей - 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из областного бюджета;</w:t>
            </w:r>
          </w:p>
          <w:p w:rsidR="00170508" w:rsidRPr="004B693E" w:rsidRDefault="00170508" w:rsidP="00FC683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658 098,64 рублей - 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решать!";</w:t>
            </w:r>
          </w:p>
          <w:p w:rsidR="00170508" w:rsidRPr="004B693E" w:rsidRDefault="00170508" w:rsidP="00FC683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1 339 609,75 рублей - Капитальный ремонт и ремонт автомобильных дорог общего пользования местного значения;</w:t>
            </w:r>
          </w:p>
          <w:p w:rsidR="00D27343" w:rsidRPr="004B693E" w:rsidRDefault="00170508" w:rsidP="00FC683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193 268,89 рублей </w:t>
            </w:r>
            <w:r w:rsidR="00D27343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Мероприятия по ремонту линий наружного освещения на территории городского округа г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ор, основанных на инициативах граждан</w:t>
            </w:r>
            <w:r w:rsidR="00D27343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;</w:t>
            </w:r>
          </w:p>
          <w:p w:rsidR="00D27343" w:rsidRPr="004B693E" w:rsidRDefault="00170508" w:rsidP="00FC683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50 605,26 рубле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й</w:t>
            </w:r>
            <w:r w:rsidR="00D27343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D27343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Расходы на создание (обустройство) контейнерных площадок;</w:t>
            </w:r>
          </w:p>
          <w:p w:rsidR="001B6F71" w:rsidRPr="004B693E" w:rsidRDefault="001B6F71" w:rsidP="00FC683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3 090 678,61 рублей - Поощрение муниципальных образований - победителей Всероссийского конкурса лучших проектов создания комфортной городской среды;</w:t>
            </w:r>
          </w:p>
          <w:p w:rsidR="002850F9" w:rsidRPr="004B693E" w:rsidRDefault="001B6F71" w:rsidP="002850F9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32 3073,78 </w:t>
            </w:r>
            <w:r w:rsidR="002850F9" w:rsidRPr="004B693E">
              <w:rPr>
                <w:sz w:val="24"/>
                <w:szCs w:val="24"/>
                <w:lang w:val="ru-RU" w:eastAsia="ru-RU"/>
              </w:rPr>
              <w:t xml:space="preserve">рублей – </w:t>
            </w:r>
            <w:r w:rsidRPr="004B693E">
              <w:rPr>
                <w:sz w:val="24"/>
                <w:szCs w:val="24"/>
                <w:lang w:val="ru-RU" w:eastAsia="ru-RU"/>
              </w:rPr>
              <w:t>Мероприятия по проведению ремонта дворовых территорий</w:t>
            </w:r>
            <w:r w:rsidR="00D27343" w:rsidRPr="004B693E">
              <w:rPr>
                <w:sz w:val="24"/>
                <w:szCs w:val="24"/>
                <w:lang w:val="ru-RU" w:eastAsia="ru-RU"/>
              </w:rPr>
              <w:t>;</w:t>
            </w:r>
          </w:p>
          <w:p w:rsidR="00FF29A1" w:rsidRPr="004B693E" w:rsidRDefault="000E7DF4" w:rsidP="00D27343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/>
              </w:rPr>
              <w:t>Остаток плановых назначений связан с оплатой работ по актам выполненных работ</w:t>
            </w:r>
            <w:r w:rsidR="002850F9" w:rsidRPr="004B693E">
              <w:rPr>
                <w:sz w:val="24"/>
                <w:szCs w:val="24"/>
                <w:lang w:val="ru-RU"/>
              </w:rPr>
              <w:t>.</w:t>
            </w:r>
          </w:p>
        </w:tc>
      </w:tr>
      <w:tr w:rsidR="00FF29A1" w:rsidRPr="000535E3" w:rsidTr="00281C26">
        <w:tc>
          <w:tcPr>
            <w:tcW w:w="884" w:type="dxa"/>
          </w:tcPr>
          <w:p w:rsidR="00FF29A1" w:rsidRPr="00F40458" w:rsidRDefault="00237FA0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lastRenderedPageBreak/>
              <w:t>0</w:t>
            </w:r>
            <w:r w:rsidR="00C63657" w:rsidRPr="00F4045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464" w:type="dxa"/>
          </w:tcPr>
          <w:p w:rsidR="005D6C45" w:rsidRPr="004B693E" w:rsidRDefault="00E51210" w:rsidP="005D6C45">
            <w:pPr>
              <w:pStyle w:val="a4"/>
              <w:numPr>
                <w:ilvl w:val="1"/>
                <w:numId w:val="2"/>
              </w:num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В отрасли «Другие общегосударственные вопросы» </w:t>
            </w:r>
            <w:r w:rsidR="000C6F91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за счет субсидии на иные цели расходы составили </w:t>
            </w:r>
            <w:r w:rsidR="00972EEE" w:rsidRPr="004B693E">
              <w:rPr>
                <w:rFonts w:eastAsia="Arial"/>
                <w:sz w:val="24"/>
                <w:szCs w:val="24"/>
                <w:lang w:val="ru-RU"/>
              </w:rPr>
              <w:t>110 060,00</w:t>
            </w:r>
            <w:r w:rsidR="000C6F91" w:rsidRPr="004B693E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0C6F91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и </w:t>
            </w:r>
            <w:r w:rsidR="005D6C45" w:rsidRPr="004B693E">
              <w:rPr>
                <w:rFonts w:eastAsia="Arial"/>
                <w:sz w:val="24"/>
                <w:szCs w:val="24"/>
                <w:lang w:val="ru-RU"/>
              </w:rPr>
              <w:t>были направлены:</w:t>
            </w:r>
          </w:p>
          <w:p w:rsidR="00E51210" w:rsidRPr="004B693E" w:rsidRDefault="005D6C45" w:rsidP="005D6C45">
            <w:pPr>
              <w:pStyle w:val="a4"/>
              <w:ind w:left="0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="00972EEE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39 060,00 рублей</w:t>
            </w:r>
            <w:r w:rsidR="00972EEE"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C6F91" w:rsidRPr="004B693E">
              <w:rPr>
                <w:rFonts w:eastAsia="Arial"/>
                <w:sz w:val="24"/>
                <w:szCs w:val="24"/>
                <w:lang w:val="ru-RU"/>
              </w:rPr>
              <w:t>на поощрение муниципальных управленческих команд в учреждениях городского округа г</w:t>
            </w:r>
            <w:proofErr w:type="gramStart"/>
            <w:r w:rsidR="000C6F91" w:rsidRPr="004B693E">
              <w:rPr>
                <w:rFonts w:eastAsia="Arial"/>
                <w:sz w:val="24"/>
                <w:szCs w:val="24"/>
                <w:lang w:val="ru-RU"/>
              </w:rPr>
              <w:t>.Б</w:t>
            </w:r>
            <w:proofErr w:type="gramEnd"/>
            <w:r w:rsidR="000C6F91" w:rsidRPr="004B693E">
              <w:rPr>
                <w:rFonts w:eastAsia="Arial"/>
                <w:sz w:val="24"/>
                <w:szCs w:val="24"/>
                <w:lang w:val="ru-RU"/>
              </w:rPr>
              <w:t>ор, в том числе за счет иного межбюджетного трансферта федерального бюджета 30 000,0 рублей</w:t>
            </w:r>
            <w:r w:rsidRPr="004B693E">
              <w:rPr>
                <w:rFonts w:eastAsia="Arial"/>
                <w:sz w:val="24"/>
                <w:szCs w:val="24"/>
                <w:lang w:val="ru-RU"/>
              </w:rPr>
              <w:t>;</w:t>
            </w:r>
          </w:p>
          <w:p w:rsidR="005D6C45" w:rsidRPr="004B693E" w:rsidRDefault="005D6C45" w:rsidP="005D6C45">
            <w:pPr>
              <w:pStyle w:val="a4"/>
              <w:ind w:left="0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- </w:t>
            </w:r>
            <w:r w:rsidR="00972EEE" w:rsidRPr="004B693E">
              <w:rPr>
                <w:rFonts w:eastAsia="Arial"/>
                <w:sz w:val="24"/>
                <w:szCs w:val="24"/>
                <w:lang w:val="ru-RU"/>
              </w:rPr>
              <w:t xml:space="preserve">71 000,00 рублей </w:t>
            </w:r>
            <w:r w:rsidR="00B60C3A" w:rsidRPr="004B693E">
              <w:rPr>
                <w:rFonts w:eastAsia="Arial"/>
                <w:sz w:val="24"/>
                <w:szCs w:val="24"/>
                <w:lang w:val="ru-RU"/>
              </w:rPr>
              <w:t>- на приобретение фундаментальных сплошных блоков для ограничения проезда к зданию военного комиссариата городского округа г</w:t>
            </w:r>
            <w:proofErr w:type="gramStart"/>
            <w:r w:rsidR="00B60C3A" w:rsidRPr="004B693E">
              <w:rPr>
                <w:rFonts w:eastAsia="Arial"/>
                <w:sz w:val="24"/>
                <w:szCs w:val="24"/>
                <w:lang w:val="ru-RU"/>
              </w:rPr>
              <w:t>.Б</w:t>
            </w:r>
            <w:proofErr w:type="gramEnd"/>
            <w:r w:rsidR="00B60C3A" w:rsidRPr="004B693E">
              <w:rPr>
                <w:rFonts w:eastAsia="Arial"/>
                <w:sz w:val="24"/>
                <w:szCs w:val="24"/>
                <w:lang w:val="ru-RU"/>
              </w:rPr>
              <w:t>ор Нижегородской области.</w:t>
            </w:r>
          </w:p>
          <w:p w:rsidR="000C6F91" w:rsidRPr="004B693E" w:rsidRDefault="00E51210" w:rsidP="000C6F9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2. В сфере «Национальная экономика»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0C6F91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субсидия запланирована в сумме 108 994 973,59 рублей, исполнение составило 106 990 833,79 рублей. Субсидия не профинансирована на сумму 2 004 139,80 рублей ввиду отсутствия потребности. Средства направлены </w:t>
            </w:r>
            <w:proofErr w:type="gramStart"/>
            <w:r w:rsidR="000C6F91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="000C6F91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0C6F91" w:rsidRPr="004B693E" w:rsidRDefault="000C6F91" w:rsidP="000C6F91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2.1. По отрасли «Сельское хозяйство и рыболовство» 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исполнено 1 059 979,51 рублей выполнено</w:t>
            </w:r>
            <w:proofErr w:type="gram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99,4% от уточненного плана 1 066 410,92 рублей. 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За счет средств субвенции областного бюджета были предусмотрены средства </w:t>
            </w:r>
            <w:proofErr w:type="gramStart"/>
            <w:r w:rsidRPr="004B693E">
              <w:rPr>
                <w:color w:val="000000"/>
                <w:sz w:val="24"/>
                <w:szCs w:val="24"/>
                <w:lang w:val="ru-RU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 отлова и содержания животных без владельцев.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В 2023 году отловлено 107 голов безнадзорных животных (в том числе транспортировка и учет отловленных безнадзорных животных).</w:t>
            </w:r>
          </w:p>
          <w:p w:rsidR="000C6F91" w:rsidRPr="004B693E" w:rsidRDefault="000C6F91" w:rsidP="000C6F9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2.2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о отрасли «Дорожное хозяйство» исполнено 105 930 854,28 рублей. Выполнено 98,2% от уточненного плана – 107 928 562,67 рублей.</w:t>
            </w:r>
          </w:p>
          <w:p w:rsidR="000C6F91" w:rsidRPr="004B693E" w:rsidRDefault="000C6F91" w:rsidP="000C6F9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Средства направлены 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:</w:t>
            </w:r>
          </w:p>
          <w:p w:rsidR="000C6F91" w:rsidRPr="004B693E" w:rsidRDefault="001C4200" w:rsidP="000C6F91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2.2.1</w:t>
            </w:r>
            <w:r w:rsidR="000C6F91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Мероприятия по содержанию дорог общего пользования, тротуаров – </w:t>
            </w:r>
            <w:r w:rsidR="000C6F91" w:rsidRPr="004B693E">
              <w:rPr>
                <w:sz w:val="24"/>
                <w:szCs w:val="24"/>
                <w:lang w:val="ru-RU" w:eastAsia="ru-RU"/>
              </w:rPr>
              <w:t>4 153 468,71 рублей</w:t>
            </w:r>
            <w:r w:rsidR="000C6F91"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:</w:t>
            </w:r>
          </w:p>
          <w:p w:rsidR="000C6F91" w:rsidRPr="004B693E" w:rsidRDefault="000C6F91" w:rsidP="000C6F9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B693E">
              <w:rPr>
                <w:sz w:val="24"/>
                <w:szCs w:val="24"/>
                <w:lang w:val="ru-RU" w:eastAsia="ru-RU"/>
              </w:rPr>
              <w:t>Восстановление горизонтальной разметки на автомобильных дорогах на территории городского округа г</w:t>
            </w:r>
            <w:proofErr w:type="gramStart"/>
            <w:r w:rsidRPr="004B693E">
              <w:rPr>
                <w:sz w:val="24"/>
                <w:szCs w:val="24"/>
                <w:lang w:val="ru-RU" w:eastAsia="ru-RU"/>
              </w:rPr>
              <w:t>.Б</w:t>
            </w:r>
            <w:proofErr w:type="gramEnd"/>
            <w:r w:rsidRPr="004B693E">
              <w:rPr>
                <w:sz w:val="24"/>
                <w:szCs w:val="24"/>
                <w:lang w:val="ru-RU" w:eastAsia="ru-RU"/>
              </w:rPr>
              <w:t>ор – 1 446 000,00 рублей;</w:t>
            </w:r>
          </w:p>
          <w:p w:rsidR="000C6F91" w:rsidRPr="004B693E" w:rsidRDefault="000C6F91" w:rsidP="000C6F91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>- Содержание бортового камня –</w:t>
            </w:r>
            <w:r w:rsidRPr="004B693E">
              <w:rPr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sz w:val="24"/>
                <w:szCs w:val="24"/>
                <w:lang w:val="ru-RU" w:eastAsia="ru-RU"/>
              </w:rPr>
              <w:t>2 707 468,71 рублей.</w:t>
            </w:r>
          </w:p>
          <w:p w:rsidR="000C6F91" w:rsidRPr="004B693E" w:rsidRDefault="000C6F91" w:rsidP="000C6F91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2.2.2 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Бор, в том числе на восстановление горизонтальной разметки на автомобильных дорогах на территории </w:t>
            </w:r>
            <w:proofErr w:type="gramStart"/>
            <w:r w:rsidRPr="004B693E">
              <w:rPr>
                <w:sz w:val="24"/>
                <w:szCs w:val="24"/>
                <w:lang w:val="ru-RU" w:eastAsia="ru-RU"/>
              </w:rPr>
              <w:t>г</w:t>
            </w:r>
            <w:proofErr w:type="gramEnd"/>
            <w:r w:rsidRPr="004B693E">
              <w:rPr>
                <w:sz w:val="24"/>
                <w:szCs w:val="24"/>
                <w:lang w:val="ru-RU" w:eastAsia="ru-RU"/>
              </w:rPr>
              <w:t>.о.г. Бор – 949 869,71 рублей.</w:t>
            </w:r>
          </w:p>
          <w:p w:rsidR="005D6C45" w:rsidRPr="004B693E" w:rsidRDefault="000C6F91" w:rsidP="005D6C4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2.2.3. Реализация мероприятий, направленных на ремонт дорог общего пользования, тротуаров и дворовых территорий – 45 558 848,31 рублей. Отремонтировано 42813 кв.м. дорог(22 объекта). </w:t>
            </w:r>
          </w:p>
          <w:p w:rsidR="000C6F91" w:rsidRPr="004B693E" w:rsidRDefault="000C6F91" w:rsidP="005D6C4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2.2.4 Реализация мероприятия по ремонту дорог общего пользования, тротуаров и </w:t>
            </w:r>
            <w:r w:rsidRPr="004B693E">
              <w:rPr>
                <w:sz w:val="24"/>
                <w:szCs w:val="24"/>
                <w:lang w:val="ru-RU" w:eastAsia="ru-RU"/>
              </w:rPr>
              <w:lastRenderedPageBreak/>
              <w:t>дворовых территорий в рамках реализации проекта инициативного бюджетирования "Вам решать!"– 16 926 598,47 рублей (10247 кв.м. дорог):</w:t>
            </w:r>
          </w:p>
          <w:p w:rsidR="000C6F91" w:rsidRPr="004B693E" w:rsidRDefault="000C6F91" w:rsidP="000C6F91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/>
              </w:rPr>
              <w:t xml:space="preserve">2.2.5 </w:t>
            </w:r>
            <w:r w:rsidRPr="004B693E">
              <w:rPr>
                <w:sz w:val="24"/>
                <w:szCs w:val="24"/>
                <w:lang w:val="ru-RU" w:eastAsia="ru-RU"/>
              </w:rPr>
              <w:t>Капитальный ремонт и ремонт автомобильных дорог общего пользования местного значения в рамках реализации ГП «Развитие транспортной системы Нижегородской области – при плане 32 424 948,55 рублей, расходы составили</w:t>
            </w:r>
            <w:r w:rsidRPr="004B693E">
              <w:rPr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sz w:val="24"/>
                <w:szCs w:val="24"/>
                <w:lang w:val="ru-RU" w:eastAsia="ru-RU"/>
              </w:rPr>
              <w:t xml:space="preserve">31 085 338,80 рублей, в том числе за счет областного бюджета – 30 870 681,62 рублей (отремонтировано 21512 кв.м. дорог). </w:t>
            </w:r>
          </w:p>
          <w:p w:rsidR="00FF29A1" w:rsidRPr="004B693E" w:rsidRDefault="00FF29A1" w:rsidP="005B371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29A1" w:rsidRPr="000535E3" w:rsidTr="00281C26">
        <w:tc>
          <w:tcPr>
            <w:tcW w:w="884" w:type="dxa"/>
          </w:tcPr>
          <w:p w:rsidR="00FF29A1" w:rsidRPr="00F40458" w:rsidRDefault="00FF29A1" w:rsidP="00237FA0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lastRenderedPageBreak/>
              <w:t>01</w:t>
            </w:r>
            <w:r w:rsidR="00C63657" w:rsidRPr="00F40458">
              <w:rPr>
                <w:sz w:val="24"/>
                <w:szCs w:val="24"/>
                <w:lang w:val="ru-RU"/>
              </w:rPr>
              <w:t>1</w:t>
            </w:r>
          </w:p>
          <w:p w:rsidR="00237FA0" w:rsidRPr="00F40458" w:rsidRDefault="00237FA0" w:rsidP="00237FA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4" w:type="dxa"/>
          </w:tcPr>
          <w:p w:rsidR="000C6F91" w:rsidRPr="004B693E" w:rsidRDefault="000C6F91" w:rsidP="000C6F9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>2.2.6 Мероприятия по ремонту дорог на территории городского округа г</w:t>
            </w:r>
            <w:proofErr w:type="gramStart"/>
            <w:r w:rsidRPr="004B693E">
              <w:rPr>
                <w:sz w:val="24"/>
                <w:szCs w:val="24"/>
                <w:lang w:val="ru-RU" w:eastAsia="ru-RU"/>
              </w:rPr>
              <w:t>.Б</w:t>
            </w:r>
            <w:proofErr w:type="gramEnd"/>
            <w:r w:rsidRPr="004B693E">
              <w:rPr>
                <w:sz w:val="24"/>
                <w:szCs w:val="24"/>
                <w:lang w:val="ru-RU" w:eastAsia="ru-RU"/>
              </w:rPr>
              <w:t xml:space="preserve">ор, основанные на инициативах граждан – 6 019 757,15 рублей. Отремонтировано 5332,5 кв.м. дорог (3 объекта). </w:t>
            </w:r>
          </w:p>
          <w:p w:rsidR="000C6F91" w:rsidRPr="004B693E" w:rsidRDefault="000C6F91" w:rsidP="000C6F91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/>
              </w:rPr>
              <w:t>Мероприятия по ремонту дорог на территории городского округа г</w:t>
            </w:r>
            <w:proofErr w:type="gramStart"/>
            <w:r w:rsidRPr="004B693E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4B693E">
              <w:rPr>
                <w:sz w:val="24"/>
                <w:szCs w:val="24"/>
                <w:lang w:val="ru-RU"/>
              </w:rPr>
              <w:t>ор, основанные на инициативах граждан реализуются на условиях софинансирования с участием средств населения и спонсоров. В 2023 году дополнительно привлечены средства населения в сумме – 1 430 347,95 рублей на счета МБУ «Управление благоустройства городского округа г</w:t>
            </w:r>
            <w:proofErr w:type="gramStart"/>
            <w:r w:rsidRPr="004B693E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4B693E">
              <w:rPr>
                <w:sz w:val="24"/>
                <w:szCs w:val="24"/>
                <w:lang w:val="ru-RU"/>
              </w:rPr>
              <w:t>ор»</w:t>
            </w:r>
          </w:p>
          <w:p w:rsidR="000C6F91" w:rsidRPr="004B693E" w:rsidRDefault="000C6F91" w:rsidP="000C6F91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2.2.7 Мероприятия по безопасности дорожного движения – </w:t>
            </w: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664 800,00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рублей. </w:t>
            </w:r>
            <w:r w:rsidRPr="004B693E">
              <w:rPr>
                <w:sz w:val="24"/>
                <w:szCs w:val="24"/>
                <w:lang w:val="ru-RU"/>
              </w:rPr>
              <w:t xml:space="preserve">Средства направлены на изготовление технических паспортов дорог, установку дорожных знаков с нанесением горизонтальной дорожной разметки и устройство искусственных дорожных неровностей. </w:t>
            </w:r>
          </w:p>
          <w:p w:rsidR="005D6C45" w:rsidRPr="004B693E" w:rsidRDefault="000C6F91" w:rsidP="000C6F9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2.2.8  Резервный фонд администрации городского округа город Бор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– 172 173,13 рублей. Средства направлены </w:t>
            </w:r>
            <w:r w:rsidRPr="004B693E">
              <w:rPr>
                <w:sz w:val="24"/>
                <w:szCs w:val="24"/>
                <w:lang w:val="ru-RU"/>
              </w:rPr>
              <w:t xml:space="preserve">на ремонт участка тротуара </w:t>
            </w:r>
            <w:proofErr w:type="spellStart"/>
            <w:r w:rsidRPr="004B693E">
              <w:rPr>
                <w:sz w:val="24"/>
                <w:szCs w:val="24"/>
                <w:lang w:val="ru-RU"/>
              </w:rPr>
              <w:t>ул</w:t>
            </w:r>
            <w:proofErr w:type="gramStart"/>
            <w:r w:rsidRPr="004B693E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4B693E">
              <w:rPr>
                <w:sz w:val="24"/>
                <w:szCs w:val="24"/>
                <w:lang w:val="ru-RU"/>
              </w:rPr>
              <w:t>лубная-ул.Потемино</w:t>
            </w:r>
            <w:proofErr w:type="spellEnd"/>
            <w:r w:rsidRPr="004B693E">
              <w:rPr>
                <w:sz w:val="24"/>
                <w:szCs w:val="24"/>
                <w:lang w:val="ru-RU"/>
              </w:rPr>
              <w:t xml:space="preserve"> в п. Неклюдово (пешеходный переход)</w:t>
            </w:r>
          </w:p>
          <w:p w:rsidR="00FF29A1" w:rsidRPr="004B693E" w:rsidRDefault="000C6F91" w:rsidP="000C6F9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>2.2.9 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– 400 000,00 рублей.</w:t>
            </w:r>
          </w:p>
        </w:tc>
      </w:tr>
      <w:tr w:rsidR="00FF29A1" w:rsidRPr="000535E3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C63657" w:rsidRPr="00F4045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464" w:type="dxa"/>
          </w:tcPr>
          <w:p w:rsidR="000C6F91" w:rsidRPr="004B693E" w:rsidRDefault="000C6F91" w:rsidP="000C6F9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3. В сфере «Жилищно-коммунальное хозяйство»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на иные цели запланировано 300392663,58 рублей. Расход составил 296 731 873,67 рублей. Выделенные средства направлены 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:</w:t>
            </w:r>
          </w:p>
          <w:p w:rsidR="000C6F91" w:rsidRPr="004B693E" w:rsidRDefault="000C6F91" w:rsidP="000C6F91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3.1 Приобретение контейнеров и (или) бункеров – 14 004 100,00 рублей, в том числе за счет средств субсидии областного бюджета – 13 303 895,00 рублей (приобретено </w:t>
            </w:r>
            <w:r w:rsidRPr="004B693E">
              <w:rPr>
                <w:sz w:val="24"/>
                <w:szCs w:val="24"/>
                <w:lang w:val="ru-RU" w:eastAsia="ru-RU"/>
              </w:rPr>
              <w:t>656 контейнеров для ТБО и 214 для КГМ).</w:t>
            </w:r>
          </w:p>
          <w:p w:rsidR="000C6F91" w:rsidRPr="004B693E" w:rsidRDefault="000C6F91" w:rsidP="000C6F91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>3.2 Создание (обустройство) контейнерных площадок– 72 787 500,00 рублей, в том числе за счет средств межбюджетных трансфертов областного бюджета – 69 148 125,00 рублей (обустроено 411 контейнерные площадки</w:t>
            </w:r>
            <w:r w:rsidRPr="004B693E">
              <w:rPr>
                <w:sz w:val="24"/>
                <w:szCs w:val="24"/>
                <w:lang w:val="ru-RU" w:eastAsia="ru-RU"/>
              </w:rPr>
              <w:t>).</w:t>
            </w:r>
          </w:p>
          <w:p w:rsidR="000C6F91" w:rsidRPr="004B693E" w:rsidRDefault="000C6F91" w:rsidP="000C6F91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3.3 </w:t>
            </w:r>
            <w:r w:rsidRPr="004B693E">
              <w:rPr>
                <w:sz w:val="24"/>
                <w:szCs w:val="24"/>
                <w:lang w:val="ru-RU" w:eastAsia="ru-RU"/>
              </w:rPr>
              <w:t xml:space="preserve">Ликвидацию свалок и объектов размещения отходов – 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>6 898 864,32  рублей, в том числе за счет средств межбюджетных трансфертов областного бюджета – 5 517 000,00 рублей (ликвидировано 12 шт. свалок или объектов размещения отходов площадью).</w:t>
            </w:r>
          </w:p>
          <w:p w:rsidR="000C6F91" w:rsidRPr="004B693E" w:rsidRDefault="000C6F91" w:rsidP="000C6F9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3.4 Уборку дворовых территорий сельских населенных пунктов (156569,33 кв.м.) – 2 850 000,00 рублей.</w:t>
            </w:r>
          </w:p>
          <w:p w:rsidR="000C6F91" w:rsidRPr="004B693E" w:rsidRDefault="000C6F91" w:rsidP="000C6F9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3.5 Мероприятия по ремонту объектов благоустройства на территории городского округа г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ор, основанных на инициативах граждан – 399 999,80 рублей. </w:t>
            </w:r>
          </w:p>
          <w:p w:rsidR="000C6F91" w:rsidRPr="004B693E" w:rsidRDefault="000C6F91" w:rsidP="000C6F9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/>
              </w:rPr>
              <w:t>П</w:t>
            </w:r>
            <w:r w:rsidRPr="004B693E">
              <w:rPr>
                <w:sz w:val="24"/>
                <w:szCs w:val="24"/>
                <w:lang w:val="ru-RU" w:eastAsia="ru-RU"/>
              </w:rPr>
              <w:t>риобретены и установлены элементы детских и спортивных площадок по 4 адресам: г</w:t>
            </w:r>
            <w:proofErr w:type="gramStart"/>
            <w:r w:rsidRPr="004B693E">
              <w:rPr>
                <w:sz w:val="24"/>
                <w:szCs w:val="24"/>
                <w:lang w:val="ru-RU" w:eastAsia="ru-RU"/>
              </w:rPr>
              <w:t>.Б</w:t>
            </w:r>
            <w:proofErr w:type="gramEnd"/>
            <w:r w:rsidRPr="004B693E">
              <w:rPr>
                <w:sz w:val="24"/>
                <w:szCs w:val="24"/>
                <w:lang w:val="ru-RU" w:eastAsia="ru-RU"/>
              </w:rPr>
              <w:t>ор, ТСЖ "Луч", ул.Больничная, 3б;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п.Октябрьский, ул.Победы, д.24;</w:t>
            </w:r>
            <w:r w:rsidRPr="004B693E">
              <w:rPr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уж/</w:t>
            </w:r>
            <w:proofErr w:type="spell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Паново</w:t>
            </w:r>
            <w:proofErr w:type="spell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, ул.Преображенская, ул.Слободская; ул. Больничная, д. </w:t>
            </w:r>
          </w:p>
          <w:p w:rsidR="000C6F91" w:rsidRPr="004B693E" w:rsidRDefault="000C6F91" w:rsidP="000C6F91">
            <w:pPr>
              <w:jc w:val="both"/>
              <w:rPr>
                <w:sz w:val="24"/>
                <w:szCs w:val="24"/>
                <w:lang w:val="ru-RU"/>
              </w:rPr>
            </w:pPr>
            <w:r w:rsidRPr="004B693E">
              <w:rPr>
                <w:sz w:val="24"/>
                <w:szCs w:val="24"/>
                <w:lang w:val="ru-RU"/>
              </w:rPr>
              <w:t xml:space="preserve">Мероприятия по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ремонту объектов благоустройства на территории городского округа г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ор, основанных на инициативах граждан</w:t>
            </w:r>
            <w:r w:rsidRPr="004B693E">
              <w:rPr>
                <w:sz w:val="24"/>
                <w:szCs w:val="24"/>
                <w:lang w:val="ru-RU"/>
              </w:rPr>
              <w:t xml:space="preserve"> реализуются на условиях софинансирования с участием средств населения и спонсоров. В 2023 году дополнительно привлечены средства населения в сумме – 135</w:t>
            </w:r>
            <w:r w:rsidRPr="004B693E">
              <w:rPr>
                <w:sz w:val="24"/>
                <w:szCs w:val="24"/>
              </w:rPr>
              <w:t> </w:t>
            </w:r>
            <w:r w:rsidRPr="004B693E">
              <w:rPr>
                <w:sz w:val="24"/>
                <w:szCs w:val="24"/>
                <w:lang w:val="ru-RU"/>
              </w:rPr>
              <w:t>714,20 рублей на счета МБУ «Управление благоустройства городского округа г</w:t>
            </w:r>
            <w:proofErr w:type="gramStart"/>
            <w:r w:rsidRPr="004B693E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4B693E">
              <w:rPr>
                <w:sz w:val="24"/>
                <w:szCs w:val="24"/>
                <w:lang w:val="ru-RU"/>
              </w:rPr>
              <w:t>ор»</w:t>
            </w:r>
          </w:p>
          <w:p w:rsidR="000C6F91" w:rsidRPr="004B693E" w:rsidRDefault="000C6F91" w:rsidP="000C6F9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3.6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а мероприятия по благоустройству общественных пространств расходы составили 17 177 993,08 рублей. Средства направлены </w:t>
            </w:r>
            <w:proofErr w:type="gramStart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>: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Благоустройство городского парка культуры и отдыха «Семейный» (благоустройство территории за границей проектирования) – 12 143 172,87 рублей; 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>- Технологическое присоединение, необходимое для электроснабжения объектов наружного освещения, расположенных по адресу: г</w:t>
            </w:r>
            <w:proofErr w:type="gramStart"/>
            <w:r w:rsidRPr="004B693E">
              <w:rPr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4B693E">
              <w:rPr>
                <w:color w:val="000000"/>
                <w:sz w:val="24"/>
                <w:szCs w:val="24"/>
                <w:lang w:val="ru-RU"/>
              </w:rPr>
              <w:t>ор, парк между улицами Спортивная, Филиппова и ул.Гастелло (городской парк "Семейный") – 102 948,12 рублей;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>- Технологическое присоединение, необходимое для электроснабжения объектов наружного освещения, расположенных по адресу: г</w:t>
            </w:r>
            <w:proofErr w:type="gramStart"/>
            <w:r w:rsidRPr="004B693E">
              <w:rPr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ор, </w:t>
            </w:r>
            <w:proofErr w:type="spellStart"/>
            <w:r w:rsidRPr="004B693E">
              <w:rPr>
                <w:color w:val="000000"/>
                <w:sz w:val="24"/>
                <w:szCs w:val="24"/>
                <w:lang w:val="ru-RU"/>
              </w:rPr>
              <w:t>п.Б.Пикино</w:t>
            </w:r>
            <w:proofErr w:type="spellEnd"/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, ул.1 мая (сквер </w:t>
            </w:r>
            <w:proofErr w:type="spellStart"/>
            <w:r w:rsidRPr="004B693E">
              <w:rPr>
                <w:color w:val="000000"/>
                <w:sz w:val="24"/>
                <w:szCs w:val="24"/>
                <w:lang w:val="ru-RU"/>
              </w:rPr>
              <w:t>п.Б.Пикино</w:t>
            </w:r>
            <w:proofErr w:type="spellEnd"/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) – 95 447,45 рублей; 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- Формирование абонентской волоконно-оптической линии связи - предоставление доступа к сети передачи данных по индивидуальной схеме в сквере в </w:t>
            </w:r>
            <w:proofErr w:type="spellStart"/>
            <w:r w:rsidRPr="004B693E">
              <w:rPr>
                <w:color w:val="000000"/>
                <w:sz w:val="24"/>
                <w:szCs w:val="24"/>
                <w:lang w:val="ru-RU"/>
              </w:rPr>
              <w:t>п.Б.Пикино</w:t>
            </w:r>
            <w:proofErr w:type="spellEnd"/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 – 501 600,00 рублей;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>- Обустройство детской площадки (приобретение и установка малых архитектурных форм, устройство резинового основания) на общественном пространстве сквер в п</w:t>
            </w:r>
            <w:proofErr w:type="gramStart"/>
            <w:r w:rsidRPr="004B693E">
              <w:rPr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4B693E">
              <w:rPr>
                <w:color w:val="000000"/>
                <w:sz w:val="24"/>
                <w:szCs w:val="24"/>
                <w:lang w:val="ru-RU"/>
              </w:rPr>
              <w:t>еклюдово – 3 959 824,64 рублей;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>- Приобретение вывески на входную группу "Городской парк культуры и отдыха "Семейный""-375 000,00 рублей.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>3.7 Поощрение муниципальных образований - победителей Всероссийского конкурса лучших проектов создания комфортной городской среды- 26 909 321,39 рублей, что составляет 90,0% от плана – 30 000 000,00. Средства областного бюджета направлены на благоустройство городского парка культуры и отдыха «Семейный».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>3.8 Поддержка государственных программ субъектов Российской Федерации и муниципальных программ формирования современной городской среды – 39 144 591,86 рублей, в том числе в разрезе источников: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Федеральный бюджет – </w:t>
            </w:r>
            <w:r w:rsidRPr="004B693E">
              <w:rPr>
                <w:bCs/>
                <w:sz w:val="24"/>
                <w:szCs w:val="24"/>
                <w:lang w:val="ru-RU"/>
              </w:rPr>
              <w:t xml:space="preserve">33 820 927,36 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Областной бюджет – </w:t>
            </w:r>
            <w:r w:rsidRPr="004B693E">
              <w:rPr>
                <w:bCs/>
                <w:sz w:val="24"/>
                <w:szCs w:val="24"/>
                <w:lang w:val="ru-RU"/>
              </w:rPr>
              <w:t xml:space="preserve">1 408 205,31 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0C6F91" w:rsidRPr="004B693E" w:rsidRDefault="000C6F91" w:rsidP="000C6F91">
            <w:pPr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Местный бюджет – </w:t>
            </w:r>
            <w:r w:rsidRPr="004B693E">
              <w:rPr>
                <w:bCs/>
                <w:sz w:val="24"/>
                <w:szCs w:val="24"/>
                <w:lang w:val="ru-RU"/>
              </w:rPr>
              <w:t xml:space="preserve">3 914 459,19 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>рублей.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Средства были направлены </w:t>
            </w:r>
            <w:proofErr w:type="gramStart"/>
            <w:r w:rsidRPr="004B693E">
              <w:rPr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4B693E">
              <w:rPr>
                <w:color w:val="000000"/>
                <w:sz w:val="24"/>
                <w:szCs w:val="24"/>
                <w:lang w:val="ru-RU"/>
              </w:rPr>
              <w:t>:</w:t>
            </w:r>
            <w:r w:rsidRPr="004B693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0C6F91" w:rsidRPr="004B693E" w:rsidRDefault="000C6F91" w:rsidP="000C6F91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color w:val="000000"/>
                <w:sz w:val="24"/>
                <w:szCs w:val="24"/>
                <w:lang w:val="ru-RU" w:eastAsia="ru-RU"/>
              </w:rPr>
              <w:t xml:space="preserve">- Благоустройство сквера п. </w:t>
            </w:r>
            <w:proofErr w:type="spellStart"/>
            <w:r w:rsidRPr="004B693E">
              <w:rPr>
                <w:color w:val="000000"/>
                <w:sz w:val="24"/>
                <w:szCs w:val="24"/>
                <w:lang w:val="ru-RU" w:eastAsia="ru-RU"/>
              </w:rPr>
              <w:t>Б.Пикино</w:t>
            </w:r>
            <w:proofErr w:type="spellEnd"/>
            <w:r w:rsidRPr="004B693E">
              <w:rPr>
                <w:color w:val="000000"/>
                <w:sz w:val="24"/>
                <w:szCs w:val="24"/>
                <w:lang w:val="ru-RU" w:eastAsia="ru-RU"/>
              </w:rPr>
              <w:t xml:space="preserve"> –</w:t>
            </w:r>
            <w:r w:rsidRPr="004B693E">
              <w:rPr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sz w:val="24"/>
                <w:szCs w:val="24"/>
                <w:lang w:val="ru-RU" w:eastAsia="ru-RU"/>
              </w:rPr>
              <w:t>32 141 626,85 рублей;</w:t>
            </w:r>
          </w:p>
          <w:p w:rsidR="000C6F91" w:rsidRPr="004B693E" w:rsidRDefault="000C6F91" w:rsidP="000C6F91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>- Выполнение работ по ремонту дворовых территорий г</w:t>
            </w:r>
            <w:proofErr w:type="gramStart"/>
            <w:r w:rsidRPr="004B693E">
              <w:rPr>
                <w:sz w:val="24"/>
                <w:szCs w:val="24"/>
                <w:lang w:val="ru-RU" w:eastAsia="ru-RU"/>
              </w:rPr>
              <w:t>.Б</w:t>
            </w:r>
            <w:proofErr w:type="gramEnd"/>
            <w:r w:rsidRPr="004B693E">
              <w:rPr>
                <w:sz w:val="24"/>
                <w:szCs w:val="24"/>
                <w:lang w:val="ru-RU" w:eastAsia="ru-RU"/>
              </w:rPr>
              <w:t xml:space="preserve">ор, </w:t>
            </w:r>
            <w:proofErr w:type="spellStart"/>
            <w:r w:rsidRPr="004B693E">
              <w:rPr>
                <w:sz w:val="24"/>
                <w:szCs w:val="24"/>
                <w:lang w:val="ru-RU" w:eastAsia="ru-RU"/>
              </w:rPr>
              <w:t>мкр.Красногорка</w:t>
            </w:r>
            <w:proofErr w:type="spellEnd"/>
            <w:r w:rsidRPr="004B693E">
              <w:rPr>
                <w:sz w:val="24"/>
                <w:szCs w:val="24"/>
                <w:lang w:val="ru-RU" w:eastAsia="ru-RU"/>
              </w:rPr>
              <w:t xml:space="preserve">, д.11, д.13, ул.Чайковского д.18, </w:t>
            </w:r>
            <w:proofErr w:type="spellStart"/>
            <w:r w:rsidRPr="004B693E">
              <w:rPr>
                <w:sz w:val="24"/>
                <w:szCs w:val="24"/>
                <w:lang w:val="ru-RU" w:eastAsia="ru-RU"/>
              </w:rPr>
              <w:t>кВ.Дружба</w:t>
            </w:r>
            <w:proofErr w:type="spellEnd"/>
            <w:r w:rsidRPr="004B693E">
              <w:rPr>
                <w:sz w:val="24"/>
                <w:szCs w:val="24"/>
                <w:lang w:val="ru-RU" w:eastAsia="ru-RU"/>
              </w:rPr>
              <w:t xml:space="preserve"> д.18 </w:t>
            </w:r>
            <w:r w:rsidRPr="004B693E">
              <w:rPr>
                <w:color w:val="000000"/>
                <w:sz w:val="24"/>
                <w:szCs w:val="24"/>
                <w:lang w:val="ru-RU" w:eastAsia="ru-RU"/>
              </w:rPr>
              <w:t>–</w:t>
            </w:r>
            <w:r w:rsidRPr="004B693E">
              <w:rPr>
                <w:sz w:val="24"/>
                <w:szCs w:val="24"/>
                <w:lang w:val="ru-RU" w:eastAsia="ru-RU"/>
              </w:rPr>
              <w:t xml:space="preserve"> 7 002 965,01 рублей.</w:t>
            </w:r>
          </w:p>
          <w:p w:rsidR="000C6F91" w:rsidRPr="004B693E" w:rsidRDefault="000C6F91" w:rsidP="000C6F91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4B693E">
              <w:rPr>
                <w:sz w:val="24"/>
                <w:szCs w:val="24"/>
                <w:lang w:val="ru-RU" w:eastAsia="ru-RU"/>
              </w:rPr>
              <w:t xml:space="preserve">3.9 Проведение ремонта дворовых территорий (благоустроено дворовая территория 13 домов) – 21 167 801,22 рублей, 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>в том числе в разрезе источников: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Областной бюджет – </w:t>
            </w:r>
            <w:r w:rsidRPr="004B693E">
              <w:rPr>
                <w:bCs/>
                <w:sz w:val="24"/>
                <w:szCs w:val="24"/>
                <w:lang w:val="ru-RU"/>
              </w:rPr>
              <w:t xml:space="preserve">16 934 240,97  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Местный бюджет –  </w:t>
            </w:r>
            <w:r w:rsidRPr="004B693E">
              <w:rPr>
                <w:bCs/>
                <w:sz w:val="24"/>
                <w:szCs w:val="24"/>
                <w:lang w:val="ru-RU"/>
              </w:rPr>
              <w:t xml:space="preserve">4 233 560,25 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>рублей.</w:t>
            </w:r>
          </w:p>
          <w:p w:rsidR="000C6F91" w:rsidRPr="004B693E" w:rsidRDefault="000C6F91" w:rsidP="000C6F9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3.10 Реализация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– 95 000 000,00 рублей. Средства федерального бюджета направлены на благоустройство городского парка культуры и отдыха «Семейный». </w:t>
            </w:r>
          </w:p>
          <w:p w:rsidR="000C6F91" w:rsidRPr="004B693E" w:rsidRDefault="000C6F91" w:rsidP="000C6F9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3.11 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Средства из фонда поддержки территорий Правительства Нижегородской области в сумме </w:t>
            </w:r>
            <w:r w:rsidRPr="004B693E">
              <w:rPr>
                <w:sz w:val="24"/>
                <w:szCs w:val="24"/>
                <w:lang w:val="ru-RU"/>
              </w:rPr>
              <w:t>171 400</w:t>
            </w:r>
            <w:r w:rsidRPr="004B693E">
              <w:rPr>
                <w:color w:val="000000"/>
                <w:sz w:val="24"/>
                <w:szCs w:val="24"/>
                <w:lang w:val="ru-RU"/>
              </w:rPr>
              <w:t xml:space="preserve">,00 рублей направлены на приобретение и установка элементов детской площадки по адресу: </w:t>
            </w:r>
            <w:proofErr w:type="gramStart"/>
            <w:r w:rsidRPr="004B693E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B693E">
              <w:rPr>
                <w:color w:val="000000"/>
                <w:sz w:val="24"/>
                <w:szCs w:val="24"/>
                <w:lang w:val="ru-RU"/>
              </w:rPr>
              <w:t>. Бор ул. Больничная, д. 2.</w:t>
            </w:r>
          </w:p>
          <w:p w:rsidR="000C6F91" w:rsidRPr="004B693E" w:rsidRDefault="000C6F91" w:rsidP="000C6F9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>3.12 Выплаты по прочим обязательствам городского округа в сумме 100 000,00 рублей направлены на 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</w:t>
            </w:r>
          </w:p>
          <w:p w:rsidR="00F303D4" w:rsidRPr="004B693E" w:rsidRDefault="000C6F91" w:rsidP="000C6F9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693E">
              <w:rPr>
                <w:color w:val="000000"/>
                <w:sz w:val="24"/>
                <w:szCs w:val="24"/>
                <w:lang w:val="ru-RU"/>
              </w:rPr>
              <w:t>3.13 Расходы на поощрение муниципальных управленческих команд составили 100 000,00 рублей за счет средств областного бюджета.</w:t>
            </w:r>
          </w:p>
          <w:p w:rsidR="00F750CA" w:rsidRPr="004B693E" w:rsidRDefault="00F750CA" w:rsidP="00F750CA">
            <w:pPr>
              <w:pStyle w:val="a4"/>
              <w:ind w:left="0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4B693E">
              <w:rPr>
                <w:b/>
                <w:color w:val="000000"/>
                <w:sz w:val="24"/>
                <w:szCs w:val="24"/>
                <w:lang w:val="ru-RU"/>
              </w:rPr>
              <w:t xml:space="preserve">4. В сфере «Средства массовой информации»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за счет субсидии на иные цели расходы составили </w:t>
            </w:r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39 060,00 </w:t>
            </w:r>
            <w:r w:rsidRPr="004B693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и </w:t>
            </w:r>
            <w:r w:rsidRPr="004B693E">
              <w:rPr>
                <w:rFonts w:eastAsia="Arial"/>
                <w:sz w:val="24"/>
                <w:szCs w:val="24"/>
                <w:lang w:val="ru-RU"/>
              </w:rPr>
              <w:t>были направлены</w:t>
            </w: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93E">
              <w:rPr>
                <w:rFonts w:eastAsia="Arial"/>
                <w:sz w:val="24"/>
                <w:szCs w:val="24"/>
                <w:lang w:val="ru-RU"/>
              </w:rPr>
              <w:t>на поощрение муниципальных управленческих команд в учреждениях городского округа г</w:t>
            </w:r>
            <w:proofErr w:type="gramStart"/>
            <w:r w:rsidRPr="004B693E">
              <w:rPr>
                <w:rFonts w:eastAsia="Arial"/>
                <w:sz w:val="24"/>
                <w:szCs w:val="24"/>
                <w:lang w:val="ru-RU"/>
              </w:rPr>
              <w:t>.Б</w:t>
            </w:r>
            <w:proofErr w:type="gramEnd"/>
            <w:r w:rsidRPr="004B693E">
              <w:rPr>
                <w:rFonts w:eastAsia="Arial"/>
                <w:sz w:val="24"/>
                <w:szCs w:val="24"/>
                <w:lang w:val="ru-RU"/>
              </w:rPr>
              <w:t xml:space="preserve">ор, в том числе за счет </w:t>
            </w:r>
            <w:r w:rsidRPr="004B693E">
              <w:rPr>
                <w:rFonts w:eastAsia="Arial"/>
                <w:sz w:val="24"/>
                <w:szCs w:val="24"/>
                <w:lang w:val="ru-RU"/>
              </w:rPr>
              <w:lastRenderedPageBreak/>
              <w:t>иного межбюджетного трансферта федерального бюджета 30 000,0 рублей.</w:t>
            </w:r>
          </w:p>
          <w:p w:rsidR="00F750CA" w:rsidRPr="004B693E" w:rsidRDefault="00F750CA" w:rsidP="000C6F91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FF29A1" w:rsidRPr="000535E3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F40458">
              <w:rPr>
                <w:b/>
                <w:color w:val="FF0000"/>
                <w:sz w:val="24"/>
                <w:szCs w:val="24"/>
                <w:lang w:val="ru-RU"/>
              </w:rPr>
              <w:lastRenderedPageBreak/>
              <w:t>01</w:t>
            </w:r>
            <w:r w:rsidR="00C63657" w:rsidRPr="00F40458">
              <w:rPr>
                <w:b/>
                <w:color w:val="FF0000"/>
                <w:sz w:val="24"/>
                <w:szCs w:val="24"/>
                <w:lang w:val="ru-RU"/>
              </w:rPr>
              <w:t>3</w:t>
            </w:r>
            <w:r w:rsidR="00F303D4" w:rsidRPr="00F40458">
              <w:rPr>
                <w:b/>
                <w:color w:val="FF0000"/>
                <w:sz w:val="24"/>
                <w:szCs w:val="24"/>
                <w:lang w:val="ru-RU"/>
              </w:rPr>
              <w:t>!!!</w:t>
            </w:r>
          </w:p>
        </w:tc>
        <w:tc>
          <w:tcPr>
            <w:tcW w:w="9464" w:type="dxa"/>
          </w:tcPr>
          <w:p w:rsidR="00FF29A1" w:rsidRPr="004B693E" w:rsidRDefault="00542E9A" w:rsidP="008944B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Объем закупок в 2023</w:t>
            </w:r>
            <w:r w:rsidR="008944B7"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году по БУ: Всего </w:t>
            </w: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544 003 063,23 рублей, из них КВФО 2: 11 507 099,82 </w:t>
            </w:r>
            <w:r w:rsidR="008944B7"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рублей, КВФО </w:t>
            </w:r>
            <w:r w:rsidR="00940442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4: </w:t>
            </w: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128 802 255,95 </w:t>
            </w:r>
            <w:r w:rsidR="008944B7"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рублей, КВФО 5: </w:t>
            </w:r>
            <w:r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403 693 707,46 </w:t>
            </w:r>
            <w:r w:rsidR="008944B7" w:rsidRPr="004B693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рублей</w:t>
            </w: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C63657" w:rsidRPr="00F404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464" w:type="dxa"/>
          </w:tcPr>
          <w:p w:rsidR="00FF29A1" w:rsidRPr="00F40458" w:rsidRDefault="00FF29A1" w:rsidP="0070629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81C26" w:rsidRPr="00F40458" w:rsidTr="00281C26">
        <w:tc>
          <w:tcPr>
            <w:tcW w:w="884" w:type="dxa"/>
          </w:tcPr>
          <w:p w:rsidR="00281C26" w:rsidRPr="00F40458" w:rsidRDefault="00281C26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C63657" w:rsidRPr="00F404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464" w:type="dxa"/>
          </w:tcPr>
          <w:p w:rsidR="00281C26" w:rsidRPr="00F40458" w:rsidRDefault="00281C26" w:rsidP="00773358">
            <w:pPr>
              <w:jc w:val="both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237FA0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237FA0" w:rsidRPr="00F404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464" w:type="dxa"/>
          </w:tcPr>
          <w:p w:rsidR="00FF29A1" w:rsidRPr="00F40458" w:rsidRDefault="00FF29A1" w:rsidP="005B371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237FA0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237FA0" w:rsidRPr="00F404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464" w:type="dxa"/>
          </w:tcPr>
          <w:p w:rsidR="00FF29A1" w:rsidRPr="00F40458" w:rsidRDefault="00FF29A1" w:rsidP="005B371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237FA0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237FA0" w:rsidRPr="00F4045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464" w:type="dxa"/>
          </w:tcPr>
          <w:p w:rsidR="00FF29A1" w:rsidRPr="00F40458" w:rsidRDefault="00FF29A1" w:rsidP="005B371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237FA0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237FA0" w:rsidRPr="00F4045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4" w:type="dxa"/>
          </w:tcPr>
          <w:p w:rsidR="00FF29A1" w:rsidRPr="00F40458" w:rsidRDefault="00FF29A1" w:rsidP="005B371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F29A1" w:rsidRPr="00F40458" w:rsidRDefault="00FF29A1">
      <w:pPr>
        <w:rPr>
          <w:sz w:val="24"/>
          <w:szCs w:val="24"/>
          <w:lang w:val="ru-RU"/>
        </w:rPr>
      </w:pPr>
    </w:p>
    <w:p w:rsidR="00F40458" w:rsidRPr="00F40458" w:rsidRDefault="00F40458">
      <w:pPr>
        <w:rPr>
          <w:sz w:val="24"/>
          <w:szCs w:val="24"/>
          <w:lang w:val="ru-RU"/>
        </w:rPr>
      </w:pPr>
    </w:p>
    <w:sectPr w:rsidR="00F40458" w:rsidRPr="00F40458" w:rsidSect="00114D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5CA56DFD"/>
    <w:multiLevelType w:val="hybridMultilevel"/>
    <w:tmpl w:val="A7DC38DA"/>
    <w:lvl w:ilvl="0" w:tplc="4F1E89A2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6F7248A2"/>
    <w:multiLevelType w:val="hybridMultilevel"/>
    <w:tmpl w:val="6C4AA97A"/>
    <w:lvl w:ilvl="0" w:tplc="5580658A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F29A1"/>
    <w:rsid w:val="00033096"/>
    <w:rsid w:val="00050F83"/>
    <w:rsid w:val="000535E3"/>
    <w:rsid w:val="000615F9"/>
    <w:rsid w:val="00074823"/>
    <w:rsid w:val="00083BF2"/>
    <w:rsid w:val="0008478A"/>
    <w:rsid w:val="0008679E"/>
    <w:rsid w:val="00092568"/>
    <w:rsid w:val="000A241B"/>
    <w:rsid w:val="000A36FF"/>
    <w:rsid w:val="000A3EFB"/>
    <w:rsid w:val="000B4F4A"/>
    <w:rsid w:val="000C6F91"/>
    <w:rsid w:val="000E2B39"/>
    <w:rsid w:val="000E7DF4"/>
    <w:rsid w:val="00104D5A"/>
    <w:rsid w:val="00114D77"/>
    <w:rsid w:val="0012760F"/>
    <w:rsid w:val="00127A93"/>
    <w:rsid w:val="00133882"/>
    <w:rsid w:val="00150D5C"/>
    <w:rsid w:val="00157293"/>
    <w:rsid w:val="00160CAA"/>
    <w:rsid w:val="00170508"/>
    <w:rsid w:val="001719B6"/>
    <w:rsid w:val="00176786"/>
    <w:rsid w:val="00181014"/>
    <w:rsid w:val="001909D5"/>
    <w:rsid w:val="0019617B"/>
    <w:rsid w:val="001B0F8F"/>
    <w:rsid w:val="001B6F71"/>
    <w:rsid w:val="001C4200"/>
    <w:rsid w:val="001D5705"/>
    <w:rsid w:val="001F46E1"/>
    <w:rsid w:val="00205F63"/>
    <w:rsid w:val="0021316D"/>
    <w:rsid w:val="00223F9F"/>
    <w:rsid w:val="00236D3A"/>
    <w:rsid w:val="00237FA0"/>
    <w:rsid w:val="00260631"/>
    <w:rsid w:val="002617E2"/>
    <w:rsid w:val="00270059"/>
    <w:rsid w:val="00271B7A"/>
    <w:rsid w:val="00274E2A"/>
    <w:rsid w:val="00281C26"/>
    <w:rsid w:val="002850F9"/>
    <w:rsid w:val="002B0B86"/>
    <w:rsid w:val="002D03BF"/>
    <w:rsid w:val="00302308"/>
    <w:rsid w:val="00302C89"/>
    <w:rsid w:val="00306457"/>
    <w:rsid w:val="00313668"/>
    <w:rsid w:val="00331E4D"/>
    <w:rsid w:val="00353751"/>
    <w:rsid w:val="003616A7"/>
    <w:rsid w:val="0036640B"/>
    <w:rsid w:val="0037604F"/>
    <w:rsid w:val="00380AAE"/>
    <w:rsid w:val="003A4524"/>
    <w:rsid w:val="003B09B4"/>
    <w:rsid w:val="003C1181"/>
    <w:rsid w:val="003C19C9"/>
    <w:rsid w:val="003C3F1F"/>
    <w:rsid w:val="003C7006"/>
    <w:rsid w:val="003E3357"/>
    <w:rsid w:val="003E715F"/>
    <w:rsid w:val="003F1ABD"/>
    <w:rsid w:val="00401717"/>
    <w:rsid w:val="00406307"/>
    <w:rsid w:val="00406B51"/>
    <w:rsid w:val="00423A5F"/>
    <w:rsid w:val="00430061"/>
    <w:rsid w:val="00432FDE"/>
    <w:rsid w:val="00437C86"/>
    <w:rsid w:val="00441320"/>
    <w:rsid w:val="00442879"/>
    <w:rsid w:val="00451A65"/>
    <w:rsid w:val="0045406F"/>
    <w:rsid w:val="0047146D"/>
    <w:rsid w:val="00480DBC"/>
    <w:rsid w:val="00487F3F"/>
    <w:rsid w:val="004A08D9"/>
    <w:rsid w:val="004A6BCA"/>
    <w:rsid w:val="004B0D75"/>
    <w:rsid w:val="004B693E"/>
    <w:rsid w:val="004D5A2F"/>
    <w:rsid w:val="004E2083"/>
    <w:rsid w:val="0050550E"/>
    <w:rsid w:val="005147E1"/>
    <w:rsid w:val="005154DF"/>
    <w:rsid w:val="0052284B"/>
    <w:rsid w:val="005304DF"/>
    <w:rsid w:val="005338C9"/>
    <w:rsid w:val="005410BC"/>
    <w:rsid w:val="00542E9A"/>
    <w:rsid w:val="005457F1"/>
    <w:rsid w:val="00564361"/>
    <w:rsid w:val="0057028B"/>
    <w:rsid w:val="00583105"/>
    <w:rsid w:val="005912F7"/>
    <w:rsid w:val="005B3719"/>
    <w:rsid w:val="005B41D8"/>
    <w:rsid w:val="005D6C45"/>
    <w:rsid w:val="005E1ED7"/>
    <w:rsid w:val="005F76C3"/>
    <w:rsid w:val="006069C2"/>
    <w:rsid w:val="00616872"/>
    <w:rsid w:val="00651FC7"/>
    <w:rsid w:val="0067376C"/>
    <w:rsid w:val="006876F9"/>
    <w:rsid w:val="00693D72"/>
    <w:rsid w:val="00694896"/>
    <w:rsid w:val="00696CE1"/>
    <w:rsid w:val="006C6488"/>
    <w:rsid w:val="006E19BC"/>
    <w:rsid w:val="0070629A"/>
    <w:rsid w:val="0070797E"/>
    <w:rsid w:val="0071218E"/>
    <w:rsid w:val="00712F13"/>
    <w:rsid w:val="00714F76"/>
    <w:rsid w:val="0071685E"/>
    <w:rsid w:val="00717156"/>
    <w:rsid w:val="00722BCF"/>
    <w:rsid w:val="00734DAB"/>
    <w:rsid w:val="00773358"/>
    <w:rsid w:val="00780D06"/>
    <w:rsid w:val="007849B9"/>
    <w:rsid w:val="007A275E"/>
    <w:rsid w:val="007A7BBA"/>
    <w:rsid w:val="007B0AB1"/>
    <w:rsid w:val="007B78C4"/>
    <w:rsid w:val="007D0EC7"/>
    <w:rsid w:val="007D31DE"/>
    <w:rsid w:val="008050A2"/>
    <w:rsid w:val="00815621"/>
    <w:rsid w:val="008169C4"/>
    <w:rsid w:val="008243B2"/>
    <w:rsid w:val="008267B9"/>
    <w:rsid w:val="0083411B"/>
    <w:rsid w:val="008402BC"/>
    <w:rsid w:val="00856408"/>
    <w:rsid w:val="008944B7"/>
    <w:rsid w:val="008967FC"/>
    <w:rsid w:val="008B6EFF"/>
    <w:rsid w:val="008C6072"/>
    <w:rsid w:val="008D0FC7"/>
    <w:rsid w:val="00900B8D"/>
    <w:rsid w:val="00927502"/>
    <w:rsid w:val="00934CFF"/>
    <w:rsid w:val="0093628D"/>
    <w:rsid w:val="009368ED"/>
    <w:rsid w:val="00940442"/>
    <w:rsid w:val="00953A3A"/>
    <w:rsid w:val="00972EEE"/>
    <w:rsid w:val="00973DF1"/>
    <w:rsid w:val="0097491E"/>
    <w:rsid w:val="00974EF3"/>
    <w:rsid w:val="00983936"/>
    <w:rsid w:val="00996F11"/>
    <w:rsid w:val="009D5E07"/>
    <w:rsid w:val="009E3FA8"/>
    <w:rsid w:val="009E766B"/>
    <w:rsid w:val="009F1473"/>
    <w:rsid w:val="009F4C8F"/>
    <w:rsid w:val="00A17057"/>
    <w:rsid w:val="00A2046E"/>
    <w:rsid w:val="00A758A3"/>
    <w:rsid w:val="00AA7A9C"/>
    <w:rsid w:val="00AC0E81"/>
    <w:rsid w:val="00AD737F"/>
    <w:rsid w:val="00AF0DB1"/>
    <w:rsid w:val="00B04060"/>
    <w:rsid w:val="00B17504"/>
    <w:rsid w:val="00B20BA7"/>
    <w:rsid w:val="00B25FEC"/>
    <w:rsid w:val="00B463D0"/>
    <w:rsid w:val="00B51361"/>
    <w:rsid w:val="00B60C3A"/>
    <w:rsid w:val="00B67CE2"/>
    <w:rsid w:val="00B75F09"/>
    <w:rsid w:val="00B76A29"/>
    <w:rsid w:val="00B83D33"/>
    <w:rsid w:val="00B85813"/>
    <w:rsid w:val="00BA1A90"/>
    <w:rsid w:val="00BA6CA2"/>
    <w:rsid w:val="00BB27C6"/>
    <w:rsid w:val="00BB3430"/>
    <w:rsid w:val="00BB585D"/>
    <w:rsid w:val="00BD75C2"/>
    <w:rsid w:val="00BF669E"/>
    <w:rsid w:val="00C10B09"/>
    <w:rsid w:val="00C207CD"/>
    <w:rsid w:val="00C23EBB"/>
    <w:rsid w:val="00C24BC5"/>
    <w:rsid w:val="00C27EAC"/>
    <w:rsid w:val="00C63657"/>
    <w:rsid w:val="00C64156"/>
    <w:rsid w:val="00CC00BE"/>
    <w:rsid w:val="00CC131D"/>
    <w:rsid w:val="00CC2E6C"/>
    <w:rsid w:val="00CC5ED8"/>
    <w:rsid w:val="00CD0B40"/>
    <w:rsid w:val="00CD7A2E"/>
    <w:rsid w:val="00CE01AC"/>
    <w:rsid w:val="00CF6AFD"/>
    <w:rsid w:val="00D0705A"/>
    <w:rsid w:val="00D27343"/>
    <w:rsid w:val="00D525A5"/>
    <w:rsid w:val="00D5490D"/>
    <w:rsid w:val="00D753A3"/>
    <w:rsid w:val="00D75F5C"/>
    <w:rsid w:val="00D85948"/>
    <w:rsid w:val="00D91297"/>
    <w:rsid w:val="00D91798"/>
    <w:rsid w:val="00D979DA"/>
    <w:rsid w:val="00DA3219"/>
    <w:rsid w:val="00DA3CBB"/>
    <w:rsid w:val="00DB4F81"/>
    <w:rsid w:val="00DC478C"/>
    <w:rsid w:val="00DD06FC"/>
    <w:rsid w:val="00DD5CF2"/>
    <w:rsid w:val="00DE07BA"/>
    <w:rsid w:val="00DE5476"/>
    <w:rsid w:val="00E121F7"/>
    <w:rsid w:val="00E155B1"/>
    <w:rsid w:val="00E20652"/>
    <w:rsid w:val="00E31BA7"/>
    <w:rsid w:val="00E51210"/>
    <w:rsid w:val="00E54D20"/>
    <w:rsid w:val="00E56D47"/>
    <w:rsid w:val="00E609E7"/>
    <w:rsid w:val="00E93421"/>
    <w:rsid w:val="00E93F5A"/>
    <w:rsid w:val="00E95124"/>
    <w:rsid w:val="00EA08F6"/>
    <w:rsid w:val="00EA5AA1"/>
    <w:rsid w:val="00EA7030"/>
    <w:rsid w:val="00EB5E69"/>
    <w:rsid w:val="00EB617F"/>
    <w:rsid w:val="00ED76E9"/>
    <w:rsid w:val="00EE3504"/>
    <w:rsid w:val="00EF1C7B"/>
    <w:rsid w:val="00F303D4"/>
    <w:rsid w:val="00F344F9"/>
    <w:rsid w:val="00F375FD"/>
    <w:rsid w:val="00F40458"/>
    <w:rsid w:val="00F44224"/>
    <w:rsid w:val="00F44EC8"/>
    <w:rsid w:val="00F607B5"/>
    <w:rsid w:val="00F66D87"/>
    <w:rsid w:val="00F750CA"/>
    <w:rsid w:val="00F77A8D"/>
    <w:rsid w:val="00F90B21"/>
    <w:rsid w:val="00F91A4F"/>
    <w:rsid w:val="00F929B7"/>
    <w:rsid w:val="00FA44E5"/>
    <w:rsid w:val="00FA60B9"/>
    <w:rsid w:val="00FB7470"/>
    <w:rsid w:val="00FC2999"/>
    <w:rsid w:val="00FC6830"/>
    <w:rsid w:val="00FE4754"/>
    <w:rsid w:val="00FF0289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29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353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8540-0DEF-4F6A-B0EC-328176AB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8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178</cp:revision>
  <dcterms:created xsi:type="dcterms:W3CDTF">2021-02-10T06:10:00Z</dcterms:created>
  <dcterms:modified xsi:type="dcterms:W3CDTF">2024-03-27T12:41:00Z</dcterms:modified>
</cp:coreProperties>
</file>